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2C" w:rsidRPr="000160B6" w:rsidRDefault="005A382C" w:rsidP="005A38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0B6">
        <w:rPr>
          <w:rFonts w:ascii="Times New Roman" w:hAnsi="Times New Roman" w:cs="Times New Roman"/>
          <w:b/>
          <w:sz w:val="24"/>
          <w:szCs w:val="24"/>
        </w:rPr>
        <w:t>Собственники земельных участков должны знать свои права и обязанности</w:t>
      </w:r>
    </w:p>
    <w:p w:rsidR="005A382C" w:rsidRDefault="005A382C" w:rsidP="005A3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160B6">
        <w:rPr>
          <w:rFonts w:ascii="Times New Roman" w:hAnsi="Times New Roman" w:cs="Times New Roman"/>
          <w:sz w:val="24"/>
        </w:rPr>
        <w:t>Зачастую своеволие и беспечное отношение при ведении личного хозяйства становится причиной административного преследования и гражданских споров граждан и органов власти. Чтобы этого не случилось, собственники должны знать особенности использования своих земельных участков.</w:t>
      </w:r>
    </w:p>
    <w:p w:rsidR="005A382C" w:rsidRDefault="005A382C" w:rsidP="005A382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0160B6">
        <w:rPr>
          <w:rFonts w:ascii="Times New Roman" w:hAnsi="Times New Roman" w:cs="Times New Roman"/>
          <w:sz w:val="24"/>
        </w:rPr>
        <w:t>Собственники земли вправе самостоятельно определять целевое назначение в соответствии с установленными видами в территориальной зоне, где нах</w:t>
      </w:r>
      <w:r w:rsidR="001F0EB1">
        <w:rPr>
          <w:rFonts w:ascii="Times New Roman" w:hAnsi="Times New Roman" w:cs="Times New Roman"/>
          <w:sz w:val="24"/>
        </w:rPr>
        <w:t>одится их земельный участок</w:t>
      </w:r>
      <w:r w:rsidRPr="000160B6">
        <w:rPr>
          <w:rFonts w:ascii="Times New Roman" w:hAnsi="Times New Roman" w:cs="Times New Roman"/>
          <w:sz w:val="24"/>
        </w:rPr>
        <w:t xml:space="preserve">. В таком выборе не требуется принятие решений органа местного самоуправления, достаточно лишь подать заявления об учете изменений в МФЦ, указав выбираемый вид и его код, при этом не требуется даже написание декларации. </w:t>
      </w:r>
    </w:p>
    <w:p w:rsidR="005A382C" w:rsidRDefault="005A382C" w:rsidP="005A382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Pr="000160B6">
        <w:rPr>
          <w:rFonts w:ascii="Times New Roman" w:hAnsi="Times New Roman" w:cs="Times New Roman"/>
          <w:sz w:val="24"/>
        </w:rPr>
        <w:t xml:space="preserve">Однако необходимо помнить о главном принципе земельного законодательства – единстве судьбы земельного участка и расположенных на нем объектов, где первичен - объект, и вторичен - участок. </w:t>
      </w:r>
    </w:p>
    <w:p w:rsidR="005A382C" w:rsidRDefault="005A382C" w:rsidP="005A382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Pr="000160B6">
        <w:rPr>
          <w:rFonts w:ascii="Times New Roman" w:hAnsi="Times New Roman" w:cs="Times New Roman"/>
          <w:sz w:val="24"/>
        </w:rPr>
        <w:t xml:space="preserve">Если объекта нет, но планируется его создание на участке, то необходимо выбрать вид земельного участка по перечням в соответствующих территориальных зонах правил землепользования и застройки, а также в обязательном порядке получить разрешительную документацию на строительство планируемого объекта. </w:t>
      </w:r>
    </w:p>
    <w:p w:rsidR="005A382C" w:rsidRPr="000160B6" w:rsidRDefault="005A382C" w:rsidP="005A382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proofErr w:type="gramStart"/>
      <w:r w:rsidRPr="000160B6">
        <w:rPr>
          <w:rFonts w:ascii="Times New Roman" w:hAnsi="Times New Roman" w:cs="Times New Roman"/>
          <w:sz w:val="24"/>
        </w:rPr>
        <w:t>Также нужно учесть, если на участке уже возведен жилой дом и планируется изменить его назначение на «магазин», то необходимо получить разрешение на перевод жилого помещения в нежилое и скорректировать вид разрешенного использования</w:t>
      </w:r>
      <w:proofErr w:type="gramEnd"/>
      <w:r w:rsidRPr="000160B6">
        <w:rPr>
          <w:rFonts w:ascii="Times New Roman" w:hAnsi="Times New Roman" w:cs="Times New Roman"/>
          <w:sz w:val="24"/>
        </w:rPr>
        <w:t xml:space="preserve"> земельного участка с учетом планируемого использования созданного на нем объекта. </w:t>
      </w:r>
      <w:r w:rsidRPr="000160B6">
        <w:rPr>
          <w:rFonts w:ascii="Times New Roman" w:hAnsi="Times New Roman" w:cs="Times New Roman"/>
          <w:sz w:val="24"/>
        </w:rPr>
        <w:br/>
        <w:t>Если в основных видах разрешенного использования не предусмотрено размещение магазинов, но есть указание этих объектов в разделе: «вид разрешенного использования, требующий согласования», то потребуется пройти обязательную процедуру публичных слушаний и принятия решения орган</w:t>
      </w:r>
      <w:r w:rsidR="007F0E94">
        <w:rPr>
          <w:rFonts w:ascii="Times New Roman" w:hAnsi="Times New Roman" w:cs="Times New Roman"/>
          <w:sz w:val="24"/>
        </w:rPr>
        <w:t>ом</w:t>
      </w:r>
      <w:r w:rsidRPr="000160B6">
        <w:rPr>
          <w:rFonts w:ascii="Times New Roman" w:hAnsi="Times New Roman" w:cs="Times New Roman"/>
          <w:sz w:val="24"/>
        </w:rPr>
        <w:t xml:space="preserve"> местного самоуправления.</w:t>
      </w:r>
    </w:p>
    <w:p w:rsidR="005A382C" w:rsidRDefault="005A382C" w:rsidP="005A3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1F0EB1" w:rsidRDefault="001F0EB1" w:rsidP="005A3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1F0EB1" w:rsidRPr="000160B6" w:rsidRDefault="001F0EB1" w:rsidP="005A3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1F0EB1" w:rsidRPr="000160B6" w:rsidSect="00BA4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A382C"/>
    <w:rsid w:val="000971A8"/>
    <w:rsid w:val="0011045E"/>
    <w:rsid w:val="001F0EB1"/>
    <w:rsid w:val="002247FA"/>
    <w:rsid w:val="005A382C"/>
    <w:rsid w:val="0076748B"/>
    <w:rsid w:val="007F0E94"/>
    <w:rsid w:val="008F5495"/>
    <w:rsid w:val="00B16FD7"/>
    <w:rsid w:val="00BA475E"/>
    <w:rsid w:val="00C3302E"/>
    <w:rsid w:val="00E1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9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10</cp:revision>
  <cp:lastPrinted>2018-05-03T07:06:00Z</cp:lastPrinted>
  <dcterms:created xsi:type="dcterms:W3CDTF">2018-04-27T11:56:00Z</dcterms:created>
  <dcterms:modified xsi:type="dcterms:W3CDTF">2018-05-16T07:35:00Z</dcterms:modified>
</cp:coreProperties>
</file>