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C5" w:rsidRPr="000D24C5" w:rsidRDefault="000D24C5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D24C5" w:rsidRPr="000D24C5" w:rsidRDefault="000D24C5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ПРАВИТЕЛЬСТВО РЕСПУБЛИКИ МОРДОВИЯ</w:t>
      </w:r>
    </w:p>
    <w:p w:rsidR="000D24C5" w:rsidRPr="000D24C5" w:rsidRDefault="000D24C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0D24C5" w:rsidRPr="000D24C5" w:rsidRDefault="000D24C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от 23 апреля 2007 г. N 181</w:t>
      </w:r>
    </w:p>
    <w:p w:rsidR="000D24C5" w:rsidRPr="000D24C5" w:rsidRDefault="000D24C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ОБ УТВЕРЖДЕНИИ ПОЛОЖЕНИЯ</w:t>
      </w:r>
    </w:p>
    <w:p w:rsidR="000D24C5" w:rsidRPr="000D24C5" w:rsidRDefault="000D24C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О МЕЖВЕДОМСТВЕННОЙ КОМИССИИ ПО ВОПРОСАМ</w:t>
      </w:r>
    </w:p>
    <w:p w:rsidR="000D24C5" w:rsidRPr="000D24C5" w:rsidRDefault="000D24C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ПРЕДОСТАВЛЕНИЯ ГОСУДАРСТВЕННОГО ИМУЩЕСТВА В ЗАЛОГ</w:t>
      </w:r>
    </w:p>
    <w:p w:rsidR="000D24C5" w:rsidRPr="000D24C5" w:rsidRDefault="000D24C5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D24C5" w:rsidRPr="000D24C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постановлений Правительства РМ от 28.06.2007 </w:t>
            </w:r>
            <w:hyperlink r:id="rId5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294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  <w:proofErr w:type="gramEnd"/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25.08.2008 </w:t>
            </w:r>
            <w:hyperlink r:id="rId6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377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09.02.2009 </w:t>
            </w:r>
            <w:hyperlink r:id="rId7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27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25.05.2009 </w:t>
            </w:r>
            <w:hyperlink r:id="rId8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226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02.11.2009 </w:t>
            </w:r>
            <w:hyperlink r:id="rId9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470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16.05.2011 </w:t>
            </w:r>
            <w:hyperlink r:id="rId10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162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26.12.2011 </w:t>
            </w:r>
            <w:hyperlink r:id="rId11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523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16.04.2012 </w:t>
            </w:r>
            <w:hyperlink r:id="rId12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112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21.09.2012 </w:t>
            </w:r>
            <w:hyperlink r:id="rId13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348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04.10.2013 </w:t>
            </w:r>
            <w:hyperlink r:id="rId14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448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13.03.2014 </w:t>
            </w:r>
            <w:hyperlink r:id="rId15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108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26.05.2014 </w:t>
            </w:r>
            <w:hyperlink r:id="rId16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235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16.07.2015 </w:t>
            </w:r>
            <w:hyperlink r:id="rId17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413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14.03.2016 </w:t>
            </w:r>
            <w:hyperlink r:id="rId18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124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22.09.2016 </w:t>
            </w:r>
            <w:hyperlink r:id="rId19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479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03.07.2017 </w:t>
            </w:r>
            <w:hyperlink r:id="rId20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383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13.10.2017 </w:t>
            </w:r>
            <w:hyperlink r:id="rId21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553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</w:tr>
    </w:tbl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В целях содействия проведению единой государственной политики в сфере управления государственной собственностью Республики Мордовия Правительство Республики Мордовия постановляет: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1. Создать при Правительстве Республики Мордовия Межведомственную комиссию по вопросам предоставления государственного имущества в залог.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2. Утвердить прилагаемые: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39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Положение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о Межведомственной комиссии по вопросам предоставления государственного имущества в залог;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99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состав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Межведомственной комиссии по вопросам предоставления государственного имущества в залог;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172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Порядок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проведения конкурса на предоставление государственного имущества в залог.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Председатель Правительства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В.ВОЛКОВ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Утверждено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постановлением Правительства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от 23 апреля 2007 г. N 181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9"/>
      <w:bookmarkEnd w:id="1"/>
      <w:r w:rsidRPr="000D24C5">
        <w:rPr>
          <w:rFonts w:ascii="Times New Roman" w:hAnsi="Times New Roman" w:cs="Times New Roman"/>
          <w:sz w:val="24"/>
          <w:szCs w:val="24"/>
        </w:rPr>
        <w:lastRenderedPageBreak/>
        <w:t>ПОЛОЖЕНИЕ</w:t>
      </w:r>
    </w:p>
    <w:p w:rsidR="000D24C5" w:rsidRPr="000D24C5" w:rsidRDefault="000D24C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О МЕЖВЕДОМСТВЕННОЙ КОМИССИИ ПО ВОПРОСАМ</w:t>
      </w:r>
    </w:p>
    <w:p w:rsidR="000D24C5" w:rsidRPr="000D24C5" w:rsidRDefault="000D24C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ПРЕДОСТАВЛЕНИЯ ГОСУДАРСТВЕННОГО ИМУЩЕСТВА В ЗАЛОГ</w:t>
      </w:r>
    </w:p>
    <w:p w:rsidR="000D24C5" w:rsidRPr="000D24C5" w:rsidRDefault="000D24C5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D24C5" w:rsidRPr="000D24C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постановлений Правительства РМ от 25.08.2008 </w:t>
            </w:r>
            <w:hyperlink r:id="rId22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377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  <w:proofErr w:type="gramEnd"/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25.05.2009 </w:t>
            </w:r>
            <w:hyperlink r:id="rId23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226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16.05.2011 </w:t>
            </w:r>
            <w:hyperlink r:id="rId24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162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04.10.2013 </w:t>
            </w:r>
            <w:hyperlink r:id="rId25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448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26.05.2014 </w:t>
            </w:r>
            <w:hyperlink r:id="rId26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235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22.09.2016 </w:t>
            </w:r>
            <w:hyperlink r:id="rId27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479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</w:tr>
    </w:tbl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1. Межведомственная комиссия по вопросам предоставления государственного имущества в залог (далее - Комиссия) является коллегиальным органом при Правительстве Республики Мордовия.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2. Комиссия в своей деятельности руководствуется </w:t>
      </w:r>
      <w:hyperlink r:id="rId28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Конституцией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hyperlink r:id="rId29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Конституцией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Республики Мордовия, федеральными законами, законами Республики Мордовия, другими нормативными правовыми актами Российской Федерации и Республики Мордовия, а также настоящим Положением.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Комиссия подконтрольна и подотчетна в своей деятельности и несет ответственность за принимаемые решения перед Правительством Республики Мордовия.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асть вторая введена </w:t>
      </w:r>
      <w:hyperlink r:id="rId30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04.10.2013 N 448)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3. Основными задачами Комиссии являются: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24C5">
        <w:rPr>
          <w:rFonts w:ascii="Times New Roman" w:hAnsi="Times New Roman" w:cs="Times New Roman"/>
          <w:sz w:val="24"/>
          <w:szCs w:val="24"/>
        </w:rPr>
        <w:t>подготовка предложений по вопросам предоставления государственного имущества Республики Мордовия в залог в обеспечение обязательств юридических лиц и крестьянских (фермерских) хозяйств, функционирующих в области сельского хозяйства, промышленности, жилищно-коммунального хозяйства, здравоохранения, строительства, спорта, культуры, образования и других сфер экономики Республики Мордовия;</w:t>
      </w:r>
      <w:proofErr w:type="gramEnd"/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содействие юридическим лицам и крестьянским (фермерским) хозяйствам, действующим на территории Республики Мордовия, в использовании механизма залогового кредитования.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(п. 3 в ред. </w:t>
      </w:r>
      <w:hyperlink r:id="rId31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26.05.2014 N 235)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4. Комиссия в целях выполнения возложенных на нее задач: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24C5">
        <w:rPr>
          <w:rFonts w:ascii="Times New Roman" w:hAnsi="Times New Roman" w:cs="Times New Roman"/>
          <w:sz w:val="24"/>
          <w:szCs w:val="24"/>
        </w:rPr>
        <w:t xml:space="preserve">1) рассматривает бизнес-планы инвестиционных проектов или технико-экономические обоснования краткосрочных проектов юридических лиц, в том числе, потребительских кооперативов (кроме потребительских кооперативов, созданных в соответствии с </w:t>
      </w:r>
      <w:hyperlink r:id="rId32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Российской Федерации от 19 июня 1992 г. N 3085-I "О потребительской кооперации (потребительских обществах, их союзах) в Российской Федерации") и крестьянских (фермерских) хозяйств, отобранных для реализации на условиях залогового кредитования с представителем соответствующего исполнительного органа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государственной власти Республики Мордовия;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3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26.05.2014 N 235)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2) участвует в разработке и рассмотрении проектов правовых актов Правительства Республики Мордовия, касающихся развития залоговых отношений на территории Республики Мордовия;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3) запрашивает в установленном порядке у исполнительных органов государственной власти Республики Мордовия необходимые материалы и информацию </w:t>
      </w:r>
      <w:r w:rsidRPr="000D24C5">
        <w:rPr>
          <w:rFonts w:ascii="Times New Roman" w:hAnsi="Times New Roman" w:cs="Times New Roman"/>
          <w:sz w:val="24"/>
          <w:szCs w:val="24"/>
        </w:rPr>
        <w:lastRenderedPageBreak/>
        <w:t>по вопросам, относящимся к ее компетенции;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4) привлекает при необходимости специалистов исполнительных органов государственной власти Республики Мордовия, научно-исследовательских и других организаций для решения вопросов, относящихся к компетенции Комиссии.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(п. 4 в ред. </w:t>
      </w:r>
      <w:hyperlink r:id="rId34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04.10.2013 N 448)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5. По результатам заседания Комиссии составляется протокол, подписываемый всеми присутствующими членами Комиссии.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Решения, принимаемые Комиссией, доводятся до исполнительных органов государственной власти в виде выписок из протокола заседания Комиссии.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(п. 5 в ред. </w:t>
      </w:r>
      <w:hyperlink r:id="rId35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04.10.2013 N 448)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6. Комиссия проводит заседания по мере необходимости, но не реже одного раза в квартал.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. 6 в ред. </w:t>
      </w:r>
      <w:hyperlink r:id="rId36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22.09.2016 N 479)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7. Заседание Комиссии проводит председатель Комиссии, а в случае его отсутствия - один из его заместителей (далее - Председательствующий)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(п. 7 в ред. </w:t>
      </w:r>
      <w:hyperlink r:id="rId37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22.09.2016 N 479)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8. Заседания Комиссии считаются правомочными, если на них присутствует более половины ее членов. Решения Комиссии принимаются простым большинством голосов присутствующих на заседании членов Комиссии путем открытого голосования. В случае равенства голосов решающим является голос Председательствующего Комиссии.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. 8 в ред. </w:t>
      </w:r>
      <w:hyperlink r:id="rId38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22.09.2016 N 479)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9. Председательствующий Комиссии: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1) осуществляет общее руководство работой Комиссии;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2) представляет на рассмотрение в Правительство Республики Мордовия проекты нормативных правовых актов, а также другие материалы;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3) распределяет обязанности между членами Комиссии;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4) организовывает работу по подготовке заседаний Комиссии,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выполнением принимаемых решений.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(п. 9 в ред. </w:t>
      </w:r>
      <w:hyperlink r:id="rId39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22.09.2016 N 479)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10. Председательствующий Комиссии обеспечивает: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1) формирование повестки заседания Комиссии с учетом поступивших заявок на предоставление государственного имущества Республики Мордовия в залог;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2) предоставление членам Комиссии рабочих документов и материалов по обсуждаемым вопросам;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3) оповещение членов Комиссии, участников конкурса и приглашенных представителей исполнительных органов государственной власти Республики Мордовия о созыве очередного заседания;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4) оформление протокола заседания Комиссии и подготовку выписки из протокола заседания Комиссии;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lastRenderedPageBreak/>
        <w:t>5) представление в течение 3 рабочих дней после проведения заседания Комиссии выписки из протокола заседания Комиссии исполнительным органам государственной власти Республики Мордовия.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(п. 10 в ред. </w:t>
      </w:r>
      <w:hyperlink r:id="rId40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22.09.2016 N 479)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11. Утратил силу. - </w:t>
      </w:r>
      <w:hyperlink r:id="rId41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22.09.2016 N 479.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Утвержден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постановлением Правительства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от 23 апреля 2007 г. N 181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0D24C5">
        <w:rPr>
          <w:rFonts w:ascii="Times New Roman" w:hAnsi="Times New Roman" w:cs="Times New Roman"/>
          <w:sz w:val="24"/>
          <w:szCs w:val="24"/>
        </w:rPr>
        <w:t>(изложено в редакции</w:t>
      </w:r>
      <w:proofErr w:type="gramEnd"/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постановления Правительства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от 22 сентября 2016 г. N 479)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99"/>
      <w:bookmarkEnd w:id="2"/>
      <w:r w:rsidRPr="000D24C5">
        <w:rPr>
          <w:rFonts w:ascii="Times New Roman" w:hAnsi="Times New Roman" w:cs="Times New Roman"/>
          <w:sz w:val="24"/>
          <w:szCs w:val="24"/>
        </w:rPr>
        <w:t>СОСТАВ</w:t>
      </w:r>
    </w:p>
    <w:p w:rsidR="000D24C5" w:rsidRPr="000D24C5" w:rsidRDefault="000D24C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МЕЖВЕДОМСТВЕННОЙ КОМИССИИ ПО ВОПРОСАМ</w:t>
      </w:r>
    </w:p>
    <w:p w:rsidR="000D24C5" w:rsidRPr="000D24C5" w:rsidRDefault="000D24C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ПРЕДОСТАВЛЕНИЯ ГОСУДАРСТВЕННОГО ИМУЩЕСТВА В ЗАЛОГ</w:t>
      </w:r>
    </w:p>
    <w:p w:rsidR="000D24C5" w:rsidRPr="000D24C5" w:rsidRDefault="000D24C5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D24C5" w:rsidRPr="000D24C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постановлений Правительства РМ от 22.09.2016 </w:t>
            </w:r>
            <w:hyperlink r:id="rId42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479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  <w:proofErr w:type="gramEnd"/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03.07.2017 </w:t>
            </w:r>
            <w:hyperlink r:id="rId43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383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</w:tr>
    </w:tbl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360"/>
        <w:gridCol w:w="6746"/>
      </w:tblGrid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Сидоров В.Н.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Первый заместитель Председателя Правительства - Министр сельского хозяйства и продовольствия Республики Мордовия, председатель Межведомственной комиссии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Цыганов В.В.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Правительства - Министр строительства и архитектуры Республики Мордовия, заместитель председателя Межведомственной комиссии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Седов А.И.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Правительства - Министр промышленности, науки и новых технологий Республики Мордовия, заместитель председателя Межведомственной комиссии</w:t>
            </w:r>
          </w:p>
        </w:tc>
      </w:tr>
      <w:tr w:rsidR="000D24C5" w:rsidRPr="000D24C5">
        <w:tc>
          <w:tcPr>
            <w:tcW w:w="90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Члены Межведомственной комиссии: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Кандрин</w:t>
            </w:r>
            <w:proofErr w:type="spellEnd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председатель Государственного комитета Республики Мордовия по транспорту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Голов Ю.И.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первый заместитель Министра сельского хозяйства и продовольствия Республики Мордовия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Чудайкин</w:t>
            </w:r>
            <w:proofErr w:type="spellEnd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первый заместитель Министра жилищно-коммунального хозяйства и гражданской защиты населения Республики Мордовия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Сайков В.А.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первый заместитель председателя Государственного комитета имущественных и земельных отношений Республики Мордовия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Чиндяскин</w:t>
            </w:r>
            <w:proofErr w:type="spellEnd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 xml:space="preserve"> И.И.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первый заместитель Министра экономики Республики Мордовия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Солдатова Е.П.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первый заместитель Министра образования Республики Мордовия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Цыбизова</w:t>
            </w:r>
            <w:proofErr w:type="spellEnd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 xml:space="preserve"> Р.М.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заместитель Министра сельского хозяйства и продовольствия Республики Мордовия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Зинченко Е.Ю.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заместитель Министра финансов Республики Мордовия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Семенчиков В.В.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заместитель Министра торговли и предпринимательства Республики Мордовия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Долбунов</w:t>
            </w:r>
            <w:proofErr w:type="spellEnd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заместитель Министра строительства и архитектуры Республики Мордовия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Аросланкина</w:t>
            </w:r>
            <w:proofErr w:type="spellEnd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 xml:space="preserve"> А.П.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заместитель Министра здравоохранения Республики Мордовия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Козлова Н.И.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заместитель Министра спорта и физической культуры Республики Мордовия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Биушкина</w:t>
            </w:r>
            <w:proofErr w:type="spellEnd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заместитель Министра спорта и физической культуры Республики Мордовия</w:t>
            </w:r>
          </w:p>
        </w:tc>
      </w:tr>
      <w:tr w:rsidR="000D24C5" w:rsidRPr="000D24C5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Сявкаев</w:t>
            </w:r>
            <w:proofErr w:type="spellEnd"/>
            <w:r w:rsidRPr="000D24C5">
              <w:rPr>
                <w:rFonts w:ascii="Times New Roman" w:hAnsi="Times New Roman" w:cs="Times New Roman"/>
                <w:sz w:val="24"/>
                <w:szCs w:val="24"/>
              </w:rPr>
              <w:t xml:space="preserve"> А.Б.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0D24C5" w:rsidRPr="000D24C5" w:rsidRDefault="000D24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sz w:val="24"/>
                <w:szCs w:val="24"/>
              </w:rPr>
              <w:t>заместитель Министра культуры и национальной политики Республики Мордовия - начальник отдела по работе с некоммерческими организациями</w:t>
            </w:r>
          </w:p>
        </w:tc>
      </w:tr>
    </w:tbl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Утвержден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постановлением Правительства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от 23 апреля 2007 г. N 181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0D24C5">
        <w:rPr>
          <w:rFonts w:ascii="Times New Roman" w:hAnsi="Times New Roman" w:cs="Times New Roman"/>
          <w:sz w:val="24"/>
          <w:szCs w:val="24"/>
        </w:rPr>
        <w:t>(изложен в редакции</w:t>
      </w:r>
      <w:proofErr w:type="gramEnd"/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постановления Правительства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D24C5" w:rsidRPr="000D24C5" w:rsidRDefault="000D24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от 26 мая 2014 г. N 235)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172"/>
      <w:bookmarkEnd w:id="3"/>
      <w:r w:rsidRPr="000D24C5">
        <w:rPr>
          <w:rFonts w:ascii="Times New Roman" w:hAnsi="Times New Roman" w:cs="Times New Roman"/>
          <w:sz w:val="24"/>
          <w:szCs w:val="24"/>
        </w:rPr>
        <w:t>ПОРЯДОК</w:t>
      </w:r>
    </w:p>
    <w:p w:rsidR="000D24C5" w:rsidRPr="000D24C5" w:rsidRDefault="000D24C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ПРОВЕДЕНИЯ КОНКУРСА НА ПРЕДОСТАВЛЕНИЕ</w:t>
      </w:r>
    </w:p>
    <w:p w:rsidR="000D24C5" w:rsidRPr="000D24C5" w:rsidRDefault="000D24C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ГОСУДАРСТВЕННОГО ИМУЩЕСТВА В ЗАЛОГ</w:t>
      </w:r>
    </w:p>
    <w:p w:rsidR="000D24C5" w:rsidRPr="000D24C5" w:rsidRDefault="000D24C5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D24C5" w:rsidRPr="000D24C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постановлений Правительства РМ от 26.05.2014 </w:t>
            </w:r>
            <w:hyperlink r:id="rId44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235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  <w:proofErr w:type="gramEnd"/>
          </w:p>
          <w:p w:rsidR="000D24C5" w:rsidRPr="000D24C5" w:rsidRDefault="000D24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14.03.2016 </w:t>
            </w:r>
            <w:hyperlink r:id="rId45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124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22.09.2016 </w:t>
            </w:r>
            <w:hyperlink r:id="rId46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479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03.07.2017 </w:t>
            </w:r>
            <w:hyperlink r:id="rId47" w:history="1">
              <w:r w:rsidRPr="000D24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383</w:t>
              </w:r>
            </w:hyperlink>
            <w:r w:rsidRPr="000D24C5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</w:tr>
    </w:tbl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Настоящий Порядок определяет условия организации и проведения конкурса на получение его участниками государственной поддержки в виде предоставления имущества Республики Мордовия в залог для обеспечения исполнения обязательств перед организациями, предоставляющими имущество в лизинг, кредитными организациями, организациями, предоставляющими займы (далее - конкурс), а также основные требования к конкурсным заявлениям участников, процедуру рассмотрения этих заявлений и оформления результатов конкурса конкурсной комиссией.</w:t>
      </w:r>
      <w:proofErr w:type="gramEnd"/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2. Основными целями государственной поддержки в виде предоставления имущества Республики Мордовия в залог является привлечение юридических лиц, крестьянских (фермерских) хозяйств, индивидуальных предпринимателей к реализации проектов, направленных на развитие сельского хозяйства, промышленности, жилищно-коммунального хозяйства, здравоохранения, строительства, спорта, культуры, образования и других сфер экономики Республики Мордовия.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. 2 в ред. </w:t>
      </w:r>
      <w:hyperlink r:id="rId48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84"/>
      <w:bookmarkEnd w:id="4"/>
      <w:r w:rsidRPr="000D24C5">
        <w:rPr>
          <w:rFonts w:ascii="Times New Roman" w:hAnsi="Times New Roman" w:cs="Times New Roman"/>
          <w:sz w:val="24"/>
          <w:szCs w:val="24"/>
        </w:rPr>
        <w:t>2.1. Доля государственного имущества, предоставляемого в залог, не должна превышать 50% от требуемого размера обеспечения исполнения обязательства, за исключением случаев, указанных в части второй настоящего пункта.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85"/>
      <w:bookmarkEnd w:id="5"/>
      <w:proofErr w:type="gramStart"/>
      <w:r w:rsidRPr="000D24C5">
        <w:rPr>
          <w:rFonts w:ascii="Times New Roman" w:hAnsi="Times New Roman" w:cs="Times New Roman"/>
          <w:sz w:val="24"/>
          <w:szCs w:val="24"/>
        </w:rPr>
        <w:t xml:space="preserve">В случаях предоставления государственного имущества в залог в целях строительства социальных объектов, объектов, строительство которых предусмотрено Республиканской целевой </w:t>
      </w:r>
      <w:hyperlink r:id="rId49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программой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"Подготовка к проведению в 2018 году чемпионата мира по футболу" на 2013 - 2018 годы, в том числе на основании соглашений о государственно-частном партнерстве, а также в случае, когда заемщиком выступает государственное бюджетное учреждение или государственное автономное учреждение, доля государственного имущества, предоставляемого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в залог, составляет 100% от требуемого размера обеспечения исполнения обязательства.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(часть вторая в ред. </w:t>
      </w:r>
      <w:hyperlink r:id="rId50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03.07.2017 N 383)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(п. 2.1 в ред. </w:t>
      </w:r>
      <w:hyperlink r:id="rId51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22.09.2016 N 479)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2. Участники конкурса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 xml:space="preserve">В конкурсе в качестве претендентов могут выступать юридические лица, в том числе потребительские кооперативы (кроме потребительских кооперативов, созданных в соответствии с </w:t>
      </w:r>
      <w:hyperlink r:id="rId52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Российской Федерации от 19 июня 1992 г. N 3085-1 "О потребительской кооперации (потребительских обществах, их союзах) в Российской Федерации"), крестьянские (фермерские) хозяйства, индивидуальные предприниматели, зарегистрированные на территории Республики Мордовия и осуществляющие свою деятельность в области сельского хозяйства, промышленности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жилищно-коммунального хозяйства, здравоохранения, строительства, спорта, культуры, образования и других сфер экономики Республики Мордовия (далее - претенденты).</w:t>
      </w:r>
      <w:proofErr w:type="gramEnd"/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(п. 3 в ред. </w:t>
      </w:r>
      <w:hyperlink r:id="rId53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4. Государственная поддержка в виде предоставления имущества Республики Мордовия в залог не предоставляется претендентам: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находящимся в стадии реорганизации, ликвидации либо банкротства в соответствии с законодательством Российской Федерации;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24C5">
        <w:rPr>
          <w:rFonts w:ascii="Times New Roman" w:hAnsi="Times New Roman" w:cs="Times New Roman"/>
          <w:sz w:val="24"/>
          <w:szCs w:val="24"/>
        </w:rPr>
        <w:t>не представившим необходимые документы;</w:t>
      </w:r>
      <w:proofErr w:type="gramEnd"/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24C5">
        <w:rPr>
          <w:rFonts w:ascii="Times New Roman" w:hAnsi="Times New Roman" w:cs="Times New Roman"/>
          <w:sz w:val="24"/>
          <w:szCs w:val="24"/>
        </w:rPr>
        <w:lastRenderedPageBreak/>
        <w:t>имеющим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просроченную задолженность по уплате налогов, сборов, страховых взносов, пеней, штрафов, процентов.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54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03.07.2017 N 383)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3. Порядок проведения конкурса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5. Конкурс проводится Межведомственной комиссией по вопросам предоставления государственного имущества в залог (далее - Комиссия).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6. Исполнительный орган государственный власти согласно ведомственной принадлежности сферы деятельности претендента на участие в конкурсе (далее - исполнительный орган) организует публикацию сообщения об условиях проведения конкурса и требованиях, предъявляемых к участникам, ежегодно, не менее чем за тридцать дней до дня проведения конкурса за счет средств, предусмотренных в смете соответствующего исполнительного органа. Сообщение должно включать сведения о предмете конкурса, о порядке проведения конкурса, в том числе о сроках, месте приема заявок на участие в конкурсе, перечне документов, необходимых для участия в конкурсе, месте проведения конкурса, определении лица, выигравшего конкурс.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. 6 в ред. </w:t>
      </w:r>
      <w:hyperlink r:id="rId55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204"/>
      <w:bookmarkEnd w:id="6"/>
      <w:r w:rsidRPr="000D24C5">
        <w:rPr>
          <w:rFonts w:ascii="Times New Roman" w:hAnsi="Times New Roman" w:cs="Times New Roman"/>
          <w:sz w:val="24"/>
          <w:szCs w:val="24"/>
        </w:rPr>
        <w:t>7. Претенденты на участие в конкурсе представляют следующие документы: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1) заявление о намерении участвовать в конкурсе: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с указанием: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размера предполагаемого кредита или займа, суммы лизинговых платежей;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суммы и наименования объектов собственного имущества и/или имущества третьих лиц, передаваемых в залог, или иного способа обеспечения кредита или займа, суммы лизинговых платежей;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необходимой суммы залога государственного имущества;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а также подтверждением того, что претендент не находится в стадии реорганизации, ликвидации либо банкротства в соответствии с законодательством Российской Федерации и не имеет просроченную задолженность по уплате налогов, сборов, страховых взносов, пеней, штрафов, процентов;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56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03.07.2017 N 383)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2) анкету претендента на получение государственной поддержки, содержащую следующие сведения: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полное наименование юридического лица, крестьянского (фермерского) хозяйства, индивидуального предпринимателя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57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банковские реквизиты претендента;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адрес (место нахождения) претендента;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общую стоимость проекта;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срок реализации проекта;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lastRenderedPageBreak/>
        <w:t>информацию о собственном имуществе претендента и/или имуществе третьих лиц, которое может быть предоставлено в качестве залога (с указанием его наименования, местонахождения, права на имущество, стоимости), или ином способе обеспечения кредита или займа, суммы лизинговых платежей, предоставляемом самим претендентом и/или третьими лицами;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сумму собственных средств, вкладываемых в реализацию проекта;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численность работников организации;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размер среднемесячной заработной платы работников организации;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описание предполагаемого финансово-экономического эффекта от реализации проекта и/или решения социальных вопросов;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3) копию бизнес-плана инвестиционных проектов или технико-экономического обоснования краткосрочных проектов с отметкой о принятии на рассмотрение кредитной организацией, организацией, предоставляющей займы, или организацией, предоставляющей имущество в лизинг (в двух экземплярах);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4) копию устава для юридического лица (копию соглашения о создании крестьянского (фермерского) хозяйства);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24C5">
        <w:rPr>
          <w:rFonts w:ascii="Times New Roman" w:hAnsi="Times New Roman" w:cs="Times New Roman"/>
          <w:sz w:val="24"/>
          <w:szCs w:val="24"/>
        </w:rPr>
        <w:t>5) письмо кредитной организации, организации, предоставляющей займы, или организации, предоставляющей имущество в лизинг, с подтверждением готовности выдачи кредита, займа или предоставления имущества в лизинг при предоставлении обеспечения на необходимую сумму (в письме указывается сумма, срок кредита, процентная ставка по кредиту, сумма обеспечения за счет залога государственного имущества Республики Мордовия и сумма обеспечения за счет собственного имущества претендента и/или имущества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третьих лиц,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которое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может быть предоставлено в качестве залога, или иного способа обеспечения кредита или займа, суммы лизинговых платежей, предоставляемого самим претендентом и/или третьими лицами);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6) - 7) утратили силу. - </w:t>
      </w:r>
      <w:hyperlink r:id="rId58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03.07.2017 N 383.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24C5">
        <w:rPr>
          <w:rFonts w:ascii="Times New Roman" w:hAnsi="Times New Roman" w:cs="Times New Roman"/>
          <w:sz w:val="24"/>
          <w:szCs w:val="24"/>
        </w:rPr>
        <w:t>8) копии бухгалтерских балансов с отметкой налогового органа об их принятии с приложениями и пояснительными записками за предыдущий год и отчетные периоды текущего года по установленным Министерством финансов Российской Федерации формам либо, если бухгалтерский баланс в налоговые органы не предоставляется, иная предусмотренная законодательством о налогах и сборах документация;</w:t>
      </w:r>
      <w:proofErr w:type="gramEnd"/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D24C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0D24C5">
        <w:rPr>
          <w:rFonts w:ascii="Times New Roman" w:hAnsi="Times New Roman" w:cs="Times New Roman"/>
          <w:sz w:val="24"/>
          <w:szCs w:val="24"/>
        </w:rPr>
        <w:t xml:space="preserve">. 8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</w:t>
      </w:r>
      <w:hyperlink r:id="rId59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230"/>
      <w:bookmarkEnd w:id="7"/>
      <w:r w:rsidRPr="000D24C5">
        <w:rPr>
          <w:rFonts w:ascii="Times New Roman" w:hAnsi="Times New Roman" w:cs="Times New Roman"/>
          <w:sz w:val="24"/>
          <w:szCs w:val="24"/>
        </w:rPr>
        <w:t>9) согласованное кредитной организацией, организацией, предоставляющей займы, или организацией, предоставляющей имущество в лизинг, поручительства претендента на обеспечение не менее 50% требуемого размера обеспечения исполнения обязательства имуществом (собственным либо имуществом третьих лиц) с указанием его наименования, местонахождения, права на имущество, стоимости;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D24C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0D24C5">
        <w:rPr>
          <w:rFonts w:ascii="Times New Roman" w:hAnsi="Times New Roman" w:cs="Times New Roman"/>
          <w:sz w:val="24"/>
          <w:szCs w:val="24"/>
        </w:rPr>
        <w:t xml:space="preserve">. 9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</w:t>
      </w:r>
      <w:hyperlink r:id="rId60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232"/>
      <w:bookmarkEnd w:id="8"/>
      <w:r w:rsidRPr="000D24C5">
        <w:rPr>
          <w:rFonts w:ascii="Times New Roman" w:hAnsi="Times New Roman" w:cs="Times New Roman"/>
          <w:sz w:val="24"/>
          <w:szCs w:val="24"/>
        </w:rPr>
        <w:t>10) письменное обязательство третьего лица о предоставлении поручительства в качестве обеспечения кредита или займа, суммы лизинговых платежей кредитной организации, организации, предоставляющей займы, организации, предоставляющей имущество в лизинг, по кредиту, займу или лизинговым платежам претендента в размере не менее 100% от требуемого размера обеспечения исполнения обязательства по кредиту, займу, лизинговым платежам;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spellStart"/>
      <w:r w:rsidRPr="000D24C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0D24C5">
        <w:rPr>
          <w:rFonts w:ascii="Times New Roman" w:hAnsi="Times New Roman" w:cs="Times New Roman"/>
          <w:sz w:val="24"/>
          <w:szCs w:val="24"/>
        </w:rPr>
        <w:t xml:space="preserve">. 10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</w:t>
      </w:r>
      <w:hyperlink r:id="rId61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11) копию проекта договора банковского счета в кредитной организации, имеющей намерение предоставить претенденту кредит;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D24C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0D24C5">
        <w:rPr>
          <w:rFonts w:ascii="Times New Roman" w:hAnsi="Times New Roman" w:cs="Times New Roman"/>
          <w:sz w:val="24"/>
          <w:szCs w:val="24"/>
        </w:rPr>
        <w:t xml:space="preserve">. 11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</w:t>
      </w:r>
      <w:hyperlink r:id="rId62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236"/>
      <w:bookmarkEnd w:id="9"/>
      <w:r w:rsidRPr="000D24C5">
        <w:rPr>
          <w:rFonts w:ascii="Times New Roman" w:hAnsi="Times New Roman" w:cs="Times New Roman"/>
          <w:sz w:val="24"/>
          <w:szCs w:val="24"/>
        </w:rPr>
        <w:t>12) аудиторское заключение бухгалтерской (финансовой) отчетности претендента на обеспечение займа государственным имуществом и копию договора с аудиторской организацией, предметом которого является осуществление аудиторской организацией независимой проверки бухгалтерской (финансовой) отчетности претендента на обеспечение займа государственным имуществом, а также документы, подтверждающие соответствие аудиторской организации следующим требованиям: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опыт работы по аудиту финансовой отчетности не менее 10 лет;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наличие в штате не менее 5 аудиторов;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D24C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0D24C5">
        <w:rPr>
          <w:rFonts w:ascii="Times New Roman" w:hAnsi="Times New Roman" w:cs="Times New Roman"/>
          <w:sz w:val="24"/>
          <w:szCs w:val="24"/>
        </w:rPr>
        <w:t xml:space="preserve">. 12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</w:t>
      </w:r>
      <w:hyperlink r:id="rId63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24C5">
        <w:rPr>
          <w:rFonts w:ascii="Times New Roman" w:hAnsi="Times New Roman" w:cs="Times New Roman"/>
          <w:sz w:val="24"/>
          <w:szCs w:val="24"/>
        </w:rPr>
        <w:t>13) заверенную претендентом копию подписанного сторонами соглашения с Министерством строительства и архитектуры Республики Мордовия, Государственным казенным учреждением Республики Мордовия "Управление капитального строительства Республики Мордовия" по осуществлению скоординированных действий по вопросам государственной поддержки в виде предоставления имущества Республики Мордовия в залог юридическим лицам для реализации проектов, направленных на развитие промышленности строительных материалов, строительства объектов, финансируемых из республиканского бюджета Республики Мордовия (в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>, если претендентом является подрядчик по государственному контракту на выполнение работ по строительству (реконструкции) объекта капитального строительства для государственных нужд Республики Мордовия);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D24C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0D24C5">
        <w:rPr>
          <w:rFonts w:ascii="Times New Roman" w:hAnsi="Times New Roman" w:cs="Times New Roman"/>
          <w:sz w:val="24"/>
          <w:szCs w:val="24"/>
        </w:rPr>
        <w:t xml:space="preserve">. 13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</w:t>
      </w:r>
      <w:hyperlink r:id="rId64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24C5">
        <w:rPr>
          <w:rFonts w:ascii="Times New Roman" w:hAnsi="Times New Roman" w:cs="Times New Roman"/>
          <w:sz w:val="24"/>
          <w:szCs w:val="24"/>
        </w:rPr>
        <w:t>14) - 15) утратили силу.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- </w:t>
      </w:r>
      <w:hyperlink r:id="rId65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03.07.2017 N 383;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16) справку, подписанную руководителем и заверенную печатью юридического лица или заверенную подписью и печатью (при наличии) индивидуального предпринимателя, об отсутствии (наличии) задолженности по заработной плате;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D24C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0D24C5">
        <w:rPr>
          <w:rFonts w:ascii="Times New Roman" w:hAnsi="Times New Roman" w:cs="Times New Roman"/>
          <w:sz w:val="24"/>
          <w:szCs w:val="24"/>
        </w:rPr>
        <w:t xml:space="preserve">. 16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</w:t>
      </w:r>
      <w:hyperlink r:id="rId66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17) утратил силу. - </w:t>
      </w:r>
      <w:hyperlink r:id="rId67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03.07.2017 N 383;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246"/>
      <w:bookmarkEnd w:id="10"/>
      <w:r w:rsidRPr="000D24C5">
        <w:rPr>
          <w:rFonts w:ascii="Times New Roman" w:hAnsi="Times New Roman" w:cs="Times New Roman"/>
          <w:sz w:val="24"/>
          <w:szCs w:val="24"/>
        </w:rPr>
        <w:t>Исполнительный орган в порядке межведомственного информационного взаимодействия запрашивает самостоятельно следующие документы: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1) </w:t>
      </w:r>
      <w:hyperlink r:id="rId68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справку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налогового органа об исполнении претендентом обязанности по уплате налогов, сборов, страховых взносов, пеней, штрафов, процентов;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2) выписку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3) справку об отсутствии возбужденных уголовных дел по признакам преступления, связанного с нарушением законодательства о налогах и сборах, в отношении должностных лиц юридического лица (индивидуального предпринимателя), уполномоченных обеспечить полную и своевременную уплату юридическим лицом, индивидуальным предпринимателем налогов и сборов.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(часть вторая в ред. </w:t>
      </w:r>
      <w:hyperlink r:id="rId69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03.07.2017 N 383)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lastRenderedPageBreak/>
        <w:t xml:space="preserve">В случаях, предусмотренных </w:t>
      </w:r>
      <w:hyperlink w:anchor="P185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частью второй пункта 2.1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настоящего Порядка, претенденты на участие в конкурсе не представляют документы, указанные в </w:t>
      </w:r>
      <w:hyperlink w:anchor="P230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подпунктах 9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, </w:t>
      </w:r>
      <w:hyperlink w:anchor="P232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10 части первой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настоящего пункта.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(часть третья введена </w:t>
      </w:r>
      <w:hyperlink r:id="rId70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22.09.2016 N 479)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Претенденты вправе самостоятельно представить документы, указанные в </w:t>
      </w:r>
      <w:hyperlink w:anchor="P246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части второй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настоящего пункта.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(часть введена </w:t>
      </w:r>
      <w:hyperlink r:id="rId71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03.07.2017 N 383)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255"/>
      <w:bookmarkEnd w:id="11"/>
      <w:r w:rsidRPr="000D24C5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Документы подаются в исполнительный орган, который совместно с Министерством экономики Республики Мордовия в течение десяти дней подготавливает заключение на представленный бизнес-план инвестиционного проекта или технико-экономическое обоснование краткосрочного проекта о целесообразности его реализации с использованием государственной поддержки в виде предоставления имущества Республики Мордовия в залог (далее - заключение) и направляет его членам Комиссии с сопроводительным письмом и приложенными документами.</w:t>
      </w:r>
      <w:proofErr w:type="gramEnd"/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72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22.09.2016 N 479)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Порядки подготовки заключения и критерии оценки бизнес-плана инвестиционного проекта или технико-экономического обоснования краткосрочного проекта определяются Министерством экономики Республики Мордовия и исполнительными органами.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9. Исполнительный орган государственной власти Республики Мордовия, получивший заявку на предоставление государственного имущества Республики Мордовия в залог, в течение 10 дней со дня поступления документов проверяет комплектность представленных документов. Документы претендентов, не соответствующие перечню документов, указанному в </w:t>
      </w:r>
      <w:hyperlink w:anchor="P204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пункте 7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настоящего Порядка, возвращаются претендентам без рассмотрения в течение 15 дней со дня поступления документов.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73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22.09.2016 N 479)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 xml:space="preserve">На ближайшем заседании Комиссия рассматривает представленные документы на соответствие требованиям, указанным в </w:t>
      </w:r>
      <w:hyperlink w:anchor="P204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пунктах 7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255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8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настоящего Порядка, учитывая заключения исполнительного органа государственной власти Республики Мордовия согласно ведомственной принадлежности и Министерства экономики Республики Мордовия, и признает участника конкурса победителем (или участников конкурса победителями при условии соответствия нескольких претендентов указанным требованиям) и рекомендует предоставить государственное имущество Республики Мордовия в залог с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указанием размера обеспечения исполнения обязательства перед кредитной организацией, организацией, предоставляющей займы, или организацией, предоставляющей имущество в лизинг за счет государственного имущества, с учетом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 xml:space="preserve">ограничения, установленного в </w:t>
      </w:r>
      <w:hyperlink w:anchor="P184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пункте 2.1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настоящего Порядка или отказывает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в предоставлении государственного имущества Республики Мордовия в залог с указанием причин отказа.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(п. 10 в ред. </w:t>
      </w:r>
      <w:hyperlink r:id="rId74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11. Решение Комиссии доводится до победителей и претендентов, которым отказано в предоставлении государственного имущества Республики Мордовия в залог, письменно в течение 5 дней после заседания Комиссии.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12. Основаниями для отказа участнику конкурса в государственной поддержке в виде предоставления государственного имущества Республики Мордовия в залог являются: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lastRenderedPageBreak/>
        <w:t xml:space="preserve">отсутствие обязательств, предусмотренных </w:t>
      </w:r>
      <w:hyperlink w:anchor="P230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подпунктами 9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232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10 части первой пункта 7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75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22.09.2016 N 479)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отрицательное заключение на представленный бизнес-план инвестиционного проекта или технико-экономическое обоснование краткосрочного проекта исполнительного органа и Министерства экономики Республики Мордовия относительно финансового состояния претендента;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отсутствие информации и/или недостоверная информация в документах, указанных в </w:t>
      </w:r>
      <w:hyperlink w:anchor="P204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пункте 7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непредставление документов, указанных в </w:t>
      </w:r>
      <w:hyperlink w:anchor="P204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пункте 7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претендент находится в стадии реорганизации, ликвидации либо банкротства в соответствии с законодательством Российской Федерации;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претендент имеет просроченную задолженность по уплате налогов, сборов, страховых взносов, пеней, штрафов, процентов;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76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03.07.2017 N 383)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предоставление документов, подписанных аудиторской организацией, не соответствующей критериям, установленным </w:t>
      </w:r>
      <w:hyperlink w:anchor="P236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подпунктом 12 части первой пункта 7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77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22.09.2016 N 479)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(п. 12 в ред. </w:t>
      </w:r>
      <w:hyperlink r:id="rId78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13. На основании решения Комиссии о признании участника победителем (или участников конкурса победителями) исполнительный орган в течение 10 дней разрабатывает проект распоряжения Правительства Республики Мордовия о предоставлении государственного имущества в залог в качестве обеспечения исполнения обязательств победител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>ей) конкурса с указанием срока и объема государственной поддержки, поручением органам исполнительной власти согласно ведомственной принадлежности сферы деятельности победителя конкурса заключить с победителем(</w:t>
      </w:r>
      <w:proofErr w:type="spellStart"/>
      <w:r w:rsidRPr="000D24C5">
        <w:rPr>
          <w:rFonts w:ascii="Times New Roman" w:hAnsi="Times New Roman" w:cs="Times New Roman"/>
          <w:sz w:val="24"/>
          <w:szCs w:val="24"/>
        </w:rPr>
        <w:t>ями</w:t>
      </w:r>
      <w:proofErr w:type="spellEnd"/>
      <w:r w:rsidRPr="000D24C5">
        <w:rPr>
          <w:rFonts w:ascii="Times New Roman" w:hAnsi="Times New Roman" w:cs="Times New Roman"/>
          <w:sz w:val="24"/>
          <w:szCs w:val="24"/>
        </w:rPr>
        <w:t xml:space="preserve">) конкурса соглашение об осуществлении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целевым использованием кредита, соглашение об условиях высвобождения государственного имущества, являющегося предметом залога и направляет его в Правительство Республики Мордовия.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(п. 13 в ред. </w:t>
      </w:r>
      <w:hyperlink r:id="rId79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13.1. Исполнительный орган государственной власти Республики Мордовия согласно ведомственной принадлежности сферы деятельности победителя конкурса вправе заключать с ним соглашения, связанные с предоставлением государственного имущества Республики Мордовия в залог, не предусмотренные настоящим постановлением, в частности договор хранения государственного имущества, переданного в залог.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Государственный комитет имущественных и земельных отношений Республики Мордовия заключает договоры залога государственного имущества при наличии подписанных соглашений об осуществлении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целевым использованием кредита, соглашения об условиях высвобождения государственного имущества, являющегося предметом залога.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ред. </w:t>
      </w:r>
      <w:hyperlink r:id="rId80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22.09.2016 N 479)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(п. 13.1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</w:t>
      </w:r>
      <w:hyperlink r:id="rId81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14.03.2016 N 124)</w:t>
      </w:r>
    </w:p>
    <w:p w:rsidR="000D24C5" w:rsidRPr="000D24C5" w:rsidRDefault="000D24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14. </w:t>
      </w:r>
      <w:proofErr w:type="gramStart"/>
      <w:r w:rsidRPr="000D24C5">
        <w:rPr>
          <w:rFonts w:ascii="Times New Roman" w:hAnsi="Times New Roman" w:cs="Times New Roman"/>
          <w:sz w:val="24"/>
          <w:szCs w:val="24"/>
        </w:rPr>
        <w:t xml:space="preserve">Изменение условий предоставления государственного имущества в залог, в том </w:t>
      </w:r>
      <w:r w:rsidRPr="000D24C5">
        <w:rPr>
          <w:rFonts w:ascii="Times New Roman" w:hAnsi="Times New Roman" w:cs="Times New Roman"/>
          <w:sz w:val="24"/>
          <w:szCs w:val="24"/>
        </w:rPr>
        <w:lastRenderedPageBreak/>
        <w:t>числе в части изменения срока действия кредитного договора (договора займа), договора залога (ипотеки), процентной ставки по кредитным договорам (договорам займа), замены кредитной организации (организации, предоставляющей займы, организации предоставляющей имущество в лизинг), замены государственного имущества производится Правительством Республики Мордовия без проведения конкурса на основании заявления заемщика, лизингополучателя или кредитной организации (организации, предоставляющей</w:t>
      </w:r>
      <w:proofErr w:type="gramEnd"/>
      <w:r w:rsidRPr="000D24C5">
        <w:rPr>
          <w:rFonts w:ascii="Times New Roman" w:hAnsi="Times New Roman" w:cs="Times New Roman"/>
          <w:sz w:val="24"/>
          <w:szCs w:val="24"/>
        </w:rPr>
        <w:t xml:space="preserve"> займы, организации предоставляющей имущество в лизинг), направленного в исполнительный орган, с указанием причин вносимых изменений, а также подтверждением того, что заемщик или лизингополучатель не находится в стадии реорганизации, ликвидации либо банкротства в соответствии с законодательством Российской Федерации и не имеет просроченную задолженность по обязательным платежам.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D24C5">
        <w:rPr>
          <w:rFonts w:ascii="Times New Roman" w:hAnsi="Times New Roman" w:cs="Times New Roman"/>
          <w:sz w:val="24"/>
          <w:szCs w:val="24"/>
        </w:rPr>
        <w:t xml:space="preserve">(п. 14 в ред. </w:t>
      </w:r>
      <w:hyperlink r:id="rId82" w:history="1">
        <w:r w:rsidRPr="000D24C5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0D24C5">
        <w:rPr>
          <w:rFonts w:ascii="Times New Roman" w:hAnsi="Times New Roman" w:cs="Times New Roman"/>
          <w:sz w:val="24"/>
          <w:szCs w:val="24"/>
        </w:rPr>
        <w:t xml:space="preserve"> Правительства РМ от 13.10.2017 N 553)</w:t>
      </w:r>
    </w:p>
    <w:p w:rsidR="000D24C5" w:rsidRPr="000D24C5" w:rsidRDefault="000D24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24C5" w:rsidRPr="000D24C5" w:rsidRDefault="000D24C5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sectPr w:rsidR="000D24C5" w:rsidRPr="000D24C5" w:rsidSect="007D1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4C5"/>
    <w:rsid w:val="000D24C5"/>
    <w:rsid w:val="009B659B"/>
    <w:rsid w:val="009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2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2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D24C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2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2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D24C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F8378D1D7059A401D06FE32DC415C0001AD4324118B50F716FB98022598F82BF4F46D0B872F021AFF6D673PAV7J" TargetMode="External"/><Relationship Id="rId18" Type="http://schemas.openxmlformats.org/officeDocument/2006/relationships/hyperlink" Target="consultantplus://offline/ref=F8378D1D7059A401D06FE32DC415C0001AD4324118BF02706AB98022598F82BF4F46D0B872F021AFF6D670PAV1J" TargetMode="External"/><Relationship Id="rId26" Type="http://schemas.openxmlformats.org/officeDocument/2006/relationships/hyperlink" Target="consultantplus://offline/ref=F8378D1D7059A401D06FE32DC415C0001AD4324118B7037B64B98022598F82BF4F46D0B872F021AFF6D670PAV2J" TargetMode="External"/><Relationship Id="rId39" Type="http://schemas.openxmlformats.org/officeDocument/2006/relationships/hyperlink" Target="consultantplus://offline/ref=F8378D1D7059A401D06FE32DC415C0001AD4324119B404786DB98022598F82BF4F46D0B872F021AFF6D671PAV5J" TargetMode="External"/><Relationship Id="rId21" Type="http://schemas.openxmlformats.org/officeDocument/2006/relationships/hyperlink" Target="consultantplus://offline/ref=F8378D1D7059A401D06FE32DC415C0001AD4324119B10E7865B98022598F82BF4F46D0B872F021AFF6D670PAV1J" TargetMode="External"/><Relationship Id="rId34" Type="http://schemas.openxmlformats.org/officeDocument/2006/relationships/hyperlink" Target="consultantplus://offline/ref=F8378D1D7059A401D06FE32DC415C0001AD432411BBE027864B98022598F82BF4F46D0B872F021AFF6D670PAVDJ" TargetMode="External"/><Relationship Id="rId42" Type="http://schemas.openxmlformats.org/officeDocument/2006/relationships/hyperlink" Target="consultantplus://offline/ref=F8378D1D7059A401D06FE32DC415C0001AD4324119B404786DB98022598F82BF4F46D0B872F021AFF6D672PAV7J" TargetMode="External"/><Relationship Id="rId47" Type="http://schemas.openxmlformats.org/officeDocument/2006/relationships/hyperlink" Target="consultantplus://offline/ref=F8378D1D7059A401D06FE32DC415C0001AD4324119B0077F69B98022598F82BF4F46D0B872F021AFF6D671PAV5J" TargetMode="External"/><Relationship Id="rId50" Type="http://schemas.openxmlformats.org/officeDocument/2006/relationships/hyperlink" Target="consultantplus://offline/ref=F8378D1D7059A401D06FE32DC415C0001AD4324119B0077F69B98022598F82BF4F46D0B872F021AFF6D671PAV6J" TargetMode="External"/><Relationship Id="rId55" Type="http://schemas.openxmlformats.org/officeDocument/2006/relationships/hyperlink" Target="consultantplus://offline/ref=F8378D1D7059A401D06FE32DC415C0001AD4324118BF02706AB98022598F82BF4F46D0B872F021AFF6D671PAV3J" TargetMode="External"/><Relationship Id="rId63" Type="http://schemas.openxmlformats.org/officeDocument/2006/relationships/hyperlink" Target="consultantplus://offline/ref=F8378D1D7059A401D06FE32DC415C0001AD4324118BF02706AB98022598F82BF4F46D0B872F021AFF6D672PAV3J" TargetMode="External"/><Relationship Id="rId68" Type="http://schemas.openxmlformats.org/officeDocument/2006/relationships/hyperlink" Target="consultantplus://offline/ref=F8378D1D7059A401D06FFD20D2799D0C1CDE684A19B40D2F31E6DB7F0E8688E8080989FA36FD20AEPFV1J" TargetMode="External"/><Relationship Id="rId76" Type="http://schemas.openxmlformats.org/officeDocument/2006/relationships/hyperlink" Target="consultantplus://offline/ref=F8378D1D7059A401D06FE32DC415C0001AD4324119B0077F69B98022598F82BF4F46D0B872F021AFF6D672PAVDJ" TargetMode="External"/><Relationship Id="rId84" Type="http://schemas.openxmlformats.org/officeDocument/2006/relationships/theme" Target="theme/theme1.xml"/><Relationship Id="rId7" Type="http://schemas.openxmlformats.org/officeDocument/2006/relationships/hyperlink" Target="consultantplus://offline/ref=F8378D1D7059A401D06FE32DC415C0001AD432411FB1037968B98022598F82BF4F46D0B872F021AFF6D670PAV1J" TargetMode="External"/><Relationship Id="rId71" Type="http://schemas.openxmlformats.org/officeDocument/2006/relationships/hyperlink" Target="consultantplus://offline/ref=F8378D1D7059A401D06FE32DC415C0001AD4324119B0077F69B98022598F82BF4F46D0B872F021AFF6D672PAV3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F8378D1D7059A401D06FE32DC415C0001AD4324118B7037B64B98022598F82BF4F46D0B872F021AFF6D670PAV1J" TargetMode="External"/><Relationship Id="rId29" Type="http://schemas.openxmlformats.org/officeDocument/2006/relationships/hyperlink" Target="consultantplus://offline/ref=F8378D1D7059A401D06FE32DC415C0001AD4324119BE0E7C6BB98022598F82BFP4VFJ" TargetMode="External"/><Relationship Id="rId11" Type="http://schemas.openxmlformats.org/officeDocument/2006/relationships/hyperlink" Target="consultantplus://offline/ref=F8378D1D7059A401D06FE32DC415C0001AD432411AB3007A6FB98022598F82BF4F46D0B872F021AFF6D670PAV1J" TargetMode="External"/><Relationship Id="rId24" Type="http://schemas.openxmlformats.org/officeDocument/2006/relationships/hyperlink" Target="consultantplus://offline/ref=F8378D1D7059A401D06FE32DC415C0001AD432411DB0047D68B98022598F82BF4F46D0B872F021AFF6D670PAV1J" TargetMode="External"/><Relationship Id="rId32" Type="http://schemas.openxmlformats.org/officeDocument/2006/relationships/hyperlink" Target="consultantplus://offline/ref=F8378D1D7059A401D06FFD20D2799D0C1FDB644A1EBF0D2F31E6DB7F0E8688E8080989FAP3V2J" TargetMode="External"/><Relationship Id="rId37" Type="http://schemas.openxmlformats.org/officeDocument/2006/relationships/hyperlink" Target="consultantplus://offline/ref=F8378D1D7059A401D06FE32DC415C0001AD4324119B404786DB98022598F82BF4F46D0B872F021AFF6D670PAVDJ" TargetMode="External"/><Relationship Id="rId40" Type="http://schemas.openxmlformats.org/officeDocument/2006/relationships/hyperlink" Target="consultantplus://offline/ref=F8378D1D7059A401D06FE32DC415C0001AD4324119B404786DB98022598F82BF4F46D0B872F021AFF6D671PAV2J" TargetMode="External"/><Relationship Id="rId45" Type="http://schemas.openxmlformats.org/officeDocument/2006/relationships/hyperlink" Target="consultantplus://offline/ref=F8378D1D7059A401D06FE32DC415C0001AD4324118BF02706AB98022598F82BF4F46D0B872F021AFF6D671PAV4J" TargetMode="External"/><Relationship Id="rId53" Type="http://schemas.openxmlformats.org/officeDocument/2006/relationships/hyperlink" Target="consultantplus://offline/ref=F8378D1D7059A401D06FE32DC415C0001AD4324118BF02706AB98022598F82BF4F46D0B872F021AFF6D671PAV1J" TargetMode="External"/><Relationship Id="rId58" Type="http://schemas.openxmlformats.org/officeDocument/2006/relationships/hyperlink" Target="consultantplus://offline/ref=F8378D1D7059A401D06FE32DC415C0001AD4324119B0077F69B98022598F82BF4F46D0B872F021AFF6D671PAVDJ" TargetMode="External"/><Relationship Id="rId66" Type="http://schemas.openxmlformats.org/officeDocument/2006/relationships/hyperlink" Target="consultantplus://offline/ref=F8378D1D7059A401D06FE32DC415C0001AD4324118BF02706AB98022598F82BF4F46D0B872F021AFF6D673PAV7J" TargetMode="External"/><Relationship Id="rId74" Type="http://schemas.openxmlformats.org/officeDocument/2006/relationships/hyperlink" Target="consultantplus://offline/ref=F8378D1D7059A401D06FE32DC415C0001AD4324118BF02706AB98022598F82BF4F46D0B872F021AFF6D673PAV1J" TargetMode="External"/><Relationship Id="rId79" Type="http://schemas.openxmlformats.org/officeDocument/2006/relationships/hyperlink" Target="consultantplus://offline/ref=F8378D1D7059A401D06FE32DC415C0001AD4324118BF02706AB98022598F82BF4F46D0B872F021AFF6D674PAV2J" TargetMode="External"/><Relationship Id="rId5" Type="http://schemas.openxmlformats.org/officeDocument/2006/relationships/hyperlink" Target="consultantplus://offline/ref=F8378D1D7059A401D06FE32DC415C0001AD432411FB4047A69B98022598F82BF4F46D0B872F021AFF6D670PAV1J" TargetMode="External"/><Relationship Id="rId61" Type="http://schemas.openxmlformats.org/officeDocument/2006/relationships/hyperlink" Target="consultantplus://offline/ref=F8378D1D7059A401D06FE32DC415C0001AD4324118BF02706AB98022598F82BF4F46D0B872F021AFF6D672PAV1J" TargetMode="External"/><Relationship Id="rId82" Type="http://schemas.openxmlformats.org/officeDocument/2006/relationships/hyperlink" Target="consultantplus://offline/ref=F8378D1D7059A401D06FE32DC415C0001AD4324119B10E7865B98022598F82BF4F46D0B872F021AFF6D670PAV1J" TargetMode="External"/><Relationship Id="rId10" Type="http://schemas.openxmlformats.org/officeDocument/2006/relationships/hyperlink" Target="consultantplus://offline/ref=F8378D1D7059A401D06FE32DC415C0001AD432411DB0047D68B98022598F82BF4F46D0B872F021AFF6D670PAV1J" TargetMode="External"/><Relationship Id="rId19" Type="http://schemas.openxmlformats.org/officeDocument/2006/relationships/hyperlink" Target="consultantplus://offline/ref=F8378D1D7059A401D06FE32DC415C0001AD4324119B404786DB98022598F82BF4F46D0B872F021AFF6D670PAV1J" TargetMode="External"/><Relationship Id="rId31" Type="http://schemas.openxmlformats.org/officeDocument/2006/relationships/hyperlink" Target="consultantplus://offline/ref=F8378D1D7059A401D06FE32DC415C0001AD4324118B7037B64B98022598F82BF4F46D0B872F021AFF6D670PAV3J" TargetMode="External"/><Relationship Id="rId44" Type="http://schemas.openxmlformats.org/officeDocument/2006/relationships/hyperlink" Target="consultantplus://offline/ref=F8378D1D7059A401D06FE32DC415C0001AD4324118B7037B64B98022598F82BF4F46D0B872F021AFF6D671PAV0J" TargetMode="External"/><Relationship Id="rId52" Type="http://schemas.openxmlformats.org/officeDocument/2006/relationships/hyperlink" Target="consultantplus://offline/ref=F8378D1D7059A401D06FFD20D2799D0C1FDB644A1EBF0D2F31E6DB7F0E8688E8080989FAP3V2J" TargetMode="External"/><Relationship Id="rId60" Type="http://schemas.openxmlformats.org/officeDocument/2006/relationships/hyperlink" Target="consultantplus://offline/ref=F8378D1D7059A401D06FE32DC415C0001AD4324118BF02706AB98022598F82BF4F46D0B872F021AFF6D672PAV0J" TargetMode="External"/><Relationship Id="rId65" Type="http://schemas.openxmlformats.org/officeDocument/2006/relationships/hyperlink" Target="consultantplus://offline/ref=F8378D1D7059A401D06FE32DC415C0001AD4324119B0077F69B98022598F82BF4F46D0B872F021AFF6D672PAV4J" TargetMode="External"/><Relationship Id="rId73" Type="http://schemas.openxmlformats.org/officeDocument/2006/relationships/hyperlink" Target="consultantplus://offline/ref=F8378D1D7059A401D06FE32DC415C0001AD4324119B404786DB98022598F82BF4F46D0B872F021AFF6D673PAV7J" TargetMode="External"/><Relationship Id="rId78" Type="http://schemas.openxmlformats.org/officeDocument/2006/relationships/hyperlink" Target="consultantplus://offline/ref=F8378D1D7059A401D06FE32DC415C0001AD4324118BF02706AB98022598F82BF4F46D0B872F021AFF6D673PAV3J" TargetMode="External"/><Relationship Id="rId81" Type="http://schemas.openxmlformats.org/officeDocument/2006/relationships/hyperlink" Target="consultantplus://offline/ref=F8378D1D7059A401D06FE32DC415C0001AD4324118BF02706AB98022598F82BF4F46D0B872F021AFF6D674PAV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8378D1D7059A401D06FE32DC415C0001AD432411CB7057E6AB98022598F82BF4F46D0B872F021AFF6D670PAV1J" TargetMode="External"/><Relationship Id="rId14" Type="http://schemas.openxmlformats.org/officeDocument/2006/relationships/hyperlink" Target="consultantplus://offline/ref=F8378D1D7059A401D06FE32DC415C0001AD432411BBE027864B98022598F82BF4F46D0B872F021AFF6D670PAV1J" TargetMode="External"/><Relationship Id="rId22" Type="http://schemas.openxmlformats.org/officeDocument/2006/relationships/hyperlink" Target="consultantplus://offline/ref=F8378D1D7059A401D06FE32DC415C0001AD432411FB3007F6CB98022598F82BF4F46D0B872F021AFF6D670PAV1J" TargetMode="External"/><Relationship Id="rId27" Type="http://schemas.openxmlformats.org/officeDocument/2006/relationships/hyperlink" Target="consultantplus://offline/ref=F8378D1D7059A401D06FE32DC415C0001AD4324119B404786DB98022598F82BF4F46D0B872F021AFF6D670PAV2J" TargetMode="External"/><Relationship Id="rId30" Type="http://schemas.openxmlformats.org/officeDocument/2006/relationships/hyperlink" Target="consultantplus://offline/ref=F8378D1D7059A401D06FE32DC415C0001AD432411BBE027864B98022598F82BF4F46D0B872F021AFF6D670PAV2J" TargetMode="External"/><Relationship Id="rId35" Type="http://schemas.openxmlformats.org/officeDocument/2006/relationships/hyperlink" Target="consultantplus://offline/ref=F8378D1D7059A401D06FE32DC415C0001AD432411BBE027864B98022598F82BF4F46D0B872F021AFF6D671PAV1J" TargetMode="External"/><Relationship Id="rId43" Type="http://schemas.openxmlformats.org/officeDocument/2006/relationships/hyperlink" Target="consultantplus://offline/ref=F8378D1D7059A401D06FE32DC415C0001AD4324119B0077F69B98022598F82BF4F46D0B872F021AFF6D670PAV2J" TargetMode="External"/><Relationship Id="rId48" Type="http://schemas.openxmlformats.org/officeDocument/2006/relationships/hyperlink" Target="consultantplus://offline/ref=F8378D1D7059A401D06FE32DC415C0001AD4324118BF02706AB98022598F82BF4F46D0B872F021AFF6D671PAV5J" TargetMode="External"/><Relationship Id="rId56" Type="http://schemas.openxmlformats.org/officeDocument/2006/relationships/hyperlink" Target="consultantplus://offline/ref=F8378D1D7059A401D06FE32DC415C0001AD4324119B0077F69B98022598F82BF4F46D0B872F021AFF6D671PAVCJ" TargetMode="External"/><Relationship Id="rId64" Type="http://schemas.openxmlformats.org/officeDocument/2006/relationships/hyperlink" Target="consultantplus://offline/ref=F8378D1D7059A401D06FE32DC415C0001AD4324118BF02706AB98022598F82BF4F46D0B872F021AFF6D673PAV4J" TargetMode="External"/><Relationship Id="rId69" Type="http://schemas.openxmlformats.org/officeDocument/2006/relationships/hyperlink" Target="consultantplus://offline/ref=F8378D1D7059A401D06FE32DC415C0001AD4324119B0077F69B98022598F82BF4F46D0B872F021AFF6D672PAV6J" TargetMode="External"/><Relationship Id="rId77" Type="http://schemas.openxmlformats.org/officeDocument/2006/relationships/hyperlink" Target="consultantplus://offline/ref=F8378D1D7059A401D06FE32DC415C0001AD4324119B404786DB98022598F82BF4F46D0B872F021AFF6D673PAV2J" TargetMode="External"/><Relationship Id="rId8" Type="http://schemas.openxmlformats.org/officeDocument/2006/relationships/hyperlink" Target="consultantplus://offline/ref=F8378D1D7059A401D06FE32DC415C0001AD432411FBE0F7E6AB98022598F82BF4F46D0B872F021AFF6D670PAV1J" TargetMode="External"/><Relationship Id="rId51" Type="http://schemas.openxmlformats.org/officeDocument/2006/relationships/hyperlink" Target="consultantplus://offline/ref=F8378D1D7059A401D06FE32DC415C0001AD4324119B404786DB98022598F82BF4F46D0B872F021AFF6D672PAV3J" TargetMode="External"/><Relationship Id="rId72" Type="http://schemas.openxmlformats.org/officeDocument/2006/relationships/hyperlink" Target="consultantplus://offline/ref=F8378D1D7059A401D06FE32DC415C0001AD4324119B404786DB98022598F82BF4F46D0B872F021AFF6D673PAV6J" TargetMode="External"/><Relationship Id="rId80" Type="http://schemas.openxmlformats.org/officeDocument/2006/relationships/hyperlink" Target="consultantplus://offline/ref=F8378D1D7059A401D06FE32DC415C0001AD4324119B404786DB98022598F82BF4F46D0B872F021AFF6D673PAV3J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F8378D1D7059A401D06FE32DC415C0001AD432411ABF047C69B98022598F82BF4F46D0B872F021AFF6D670PAV1J" TargetMode="External"/><Relationship Id="rId17" Type="http://schemas.openxmlformats.org/officeDocument/2006/relationships/hyperlink" Target="consultantplus://offline/ref=F8378D1D7059A401D06FE32DC415C0001AD4324118B0027D6DB98022598F82BF4F46D0B872F021AFF6D670PAV1J" TargetMode="External"/><Relationship Id="rId25" Type="http://schemas.openxmlformats.org/officeDocument/2006/relationships/hyperlink" Target="consultantplus://offline/ref=F8378D1D7059A401D06FE32DC415C0001AD432411BBE027864B98022598F82BF4F46D0B872F021AFF6D670PAV1J" TargetMode="External"/><Relationship Id="rId33" Type="http://schemas.openxmlformats.org/officeDocument/2006/relationships/hyperlink" Target="consultantplus://offline/ref=F8378D1D7059A401D06FE32DC415C0001AD4324118B7037B64B98022598F82BF4F46D0B872F021AFF6D671PAV5J" TargetMode="External"/><Relationship Id="rId38" Type="http://schemas.openxmlformats.org/officeDocument/2006/relationships/hyperlink" Target="consultantplus://offline/ref=F8378D1D7059A401D06FE32DC415C0001AD4324119B404786DB98022598F82BF4F46D0B872F021AFF6D671PAV4J" TargetMode="External"/><Relationship Id="rId46" Type="http://schemas.openxmlformats.org/officeDocument/2006/relationships/hyperlink" Target="consultantplus://offline/ref=F8378D1D7059A401D06FE32DC415C0001AD4324119B404786DB98022598F82BF4F46D0B872F021AFF6D672PAV2J" TargetMode="External"/><Relationship Id="rId59" Type="http://schemas.openxmlformats.org/officeDocument/2006/relationships/hyperlink" Target="consultantplus://offline/ref=F8378D1D7059A401D06FE32DC415C0001AD4324118BF02706AB98022598F82BF4F46D0B872F021AFF6D672PAV6J" TargetMode="External"/><Relationship Id="rId67" Type="http://schemas.openxmlformats.org/officeDocument/2006/relationships/hyperlink" Target="consultantplus://offline/ref=F8378D1D7059A401D06FE32DC415C0001AD4324119B0077F69B98022598F82BF4F46D0B872F021AFF6D672PAV5J" TargetMode="External"/><Relationship Id="rId20" Type="http://schemas.openxmlformats.org/officeDocument/2006/relationships/hyperlink" Target="consultantplus://offline/ref=F8378D1D7059A401D06FE32DC415C0001AD4324119B0077F69B98022598F82BF4F46D0B872F021AFF6D670PAV1J" TargetMode="External"/><Relationship Id="rId41" Type="http://schemas.openxmlformats.org/officeDocument/2006/relationships/hyperlink" Target="consultantplus://offline/ref=F8378D1D7059A401D06FE32DC415C0001AD4324119B404786DB98022598F82BF4F46D0B872F021AFF6D672PAV6J" TargetMode="External"/><Relationship Id="rId54" Type="http://schemas.openxmlformats.org/officeDocument/2006/relationships/hyperlink" Target="consultantplus://offline/ref=F8378D1D7059A401D06FE32DC415C0001AD4324119B0077F69B98022598F82BF4F46D0B872F021AFF6D671PAV0J" TargetMode="External"/><Relationship Id="rId62" Type="http://schemas.openxmlformats.org/officeDocument/2006/relationships/hyperlink" Target="consultantplus://offline/ref=F8378D1D7059A401D06FE32DC415C0001AD4324118BF02706AB98022598F82BF4F46D0B872F021AFF6D672PAV2J" TargetMode="External"/><Relationship Id="rId70" Type="http://schemas.openxmlformats.org/officeDocument/2006/relationships/hyperlink" Target="consultantplus://offline/ref=F8378D1D7059A401D06FE32DC415C0001AD4324119B404786DB98022598F82BF4F46D0B872F021AFF6D673PAV4J" TargetMode="External"/><Relationship Id="rId75" Type="http://schemas.openxmlformats.org/officeDocument/2006/relationships/hyperlink" Target="consultantplus://offline/ref=F8378D1D7059A401D06FE32DC415C0001AD4324119B404786DB98022598F82BF4F46D0B872F021AFF6D673PAV1J" TargetMode="External"/><Relationship Id="rId83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8378D1D7059A401D06FE32DC415C0001AD432411FB3007F6CB98022598F82BF4F46D0B872F021AFF6D670PAV1J" TargetMode="External"/><Relationship Id="rId15" Type="http://schemas.openxmlformats.org/officeDocument/2006/relationships/hyperlink" Target="consultantplus://offline/ref=F8378D1D7059A401D06FE32DC415C0001AD4324118B6007C6DB98022598F82BF4F46D0B872F021AFF6D670PAV1J" TargetMode="External"/><Relationship Id="rId23" Type="http://schemas.openxmlformats.org/officeDocument/2006/relationships/hyperlink" Target="consultantplus://offline/ref=F8378D1D7059A401D06FE32DC415C0001AD432411FBE0F7E6AB98022598F82BF4F46D0B872F021AFF6D670PAV1J" TargetMode="External"/><Relationship Id="rId28" Type="http://schemas.openxmlformats.org/officeDocument/2006/relationships/hyperlink" Target="consultantplus://offline/ref=F8378D1D7059A401D06FFD20D2799D0C1CD76B4915E05A2D60B3D5P7VAJ" TargetMode="External"/><Relationship Id="rId36" Type="http://schemas.openxmlformats.org/officeDocument/2006/relationships/hyperlink" Target="consultantplus://offline/ref=F8378D1D7059A401D06FE32DC415C0001AD4324119B404786DB98022598F82BF4F46D0B872F021AFF6D670PAV3J" TargetMode="External"/><Relationship Id="rId49" Type="http://schemas.openxmlformats.org/officeDocument/2006/relationships/hyperlink" Target="consultantplus://offline/ref=F8378D1D7059A401D06FE32DC415C0001AD4324116B7067165B98022598F82BF4F46D0B872F021AFF3D176PAV1J" TargetMode="External"/><Relationship Id="rId57" Type="http://schemas.openxmlformats.org/officeDocument/2006/relationships/hyperlink" Target="consultantplus://offline/ref=F8378D1D7059A401D06FE32DC415C0001AD4324118BF02706AB98022598F82BF4F46D0B872F021AFF6D672PAV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5817</Words>
  <Characters>33157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Каширина С.Н.</dc:creator>
  <cp:lastModifiedBy>Каширина С.Н.</cp:lastModifiedBy>
  <cp:revision>2</cp:revision>
  <dcterms:created xsi:type="dcterms:W3CDTF">2018-10-10T09:21:00Z</dcterms:created>
  <dcterms:modified xsi:type="dcterms:W3CDTF">2018-10-10T09:23:00Z</dcterms:modified>
</cp:coreProperties>
</file>