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E6F" w:rsidRPr="00D04663" w:rsidRDefault="00C94E6F" w:rsidP="00C94E6F">
      <w:pPr>
        <w:rPr>
          <w:rFonts w:ascii="Times New Roman" w:hAnsi="Times New Roman" w:cs="Times New Roman"/>
          <w:sz w:val="24"/>
          <w:szCs w:val="24"/>
        </w:rPr>
      </w:pPr>
      <w:r w:rsidRPr="00D04663">
        <w:rPr>
          <w:rFonts w:ascii="Times New Roman" w:hAnsi="Times New Roman" w:cs="Times New Roman"/>
          <w:sz w:val="24"/>
          <w:szCs w:val="24"/>
        </w:rPr>
        <w:fldChar w:fldCharType="begin"/>
      </w:r>
      <w:r w:rsidRPr="00D04663">
        <w:rPr>
          <w:rFonts w:ascii="Times New Roman" w:hAnsi="Times New Roman" w:cs="Times New Roman"/>
          <w:sz w:val="24"/>
          <w:szCs w:val="24"/>
        </w:rPr>
        <w:instrText xml:space="preserve"> HYPERLINK "https://vk.com/tsentr_rm" </w:instrText>
      </w:r>
      <w:r w:rsidRPr="00D04663">
        <w:rPr>
          <w:rFonts w:ascii="Times New Roman" w:hAnsi="Times New Roman" w:cs="Times New Roman"/>
          <w:sz w:val="24"/>
          <w:szCs w:val="24"/>
        </w:rPr>
        <w:fldChar w:fldCharType="separate"/>
      </w:r>
      <w:r w:rsidRPr="00D04663">
        <w:rPr>
          <w:rFonts w:ascii="Times New Roman" w:hAnsi="Times New Roman" w:cs="Times New Roman"/>
          <w:noProof/>
          <w:color w:val="2A5885"/>
          <w:sz w:val="24"/>
          <w:szCs w:val="24"/>
          <w:lang w:eastAsia="ru-RU"/>
        </w:rPr>
        <w:drawing>
          <wp:inline distT="0" distB="0" distL="0" distR="0" wp14:anchorId="6BAA4A99" wp14:editId="7EFCB422">
            <wp:extent cx="476250" cy="476250"/>
            <wp:effectExtent l="0" t="0" r="0" b="0"/>
            <wp:docPr id="18" name="Рисунок 18" descr="https://pp.userapi.com/c847020/v847020744/735da/seoKKIAC6bk.jpg?ava=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7020/v847020744/735da/seoKKIAC6bk.jpg?ava=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Style w:val="blindlabel"/>
          <w:rFonts w:ascii="Times New Roman" w:hAnsi="Times New Roman" w:cs="Times New Roman"/>
          <w:color w:val="2A5885"/>
          <w:sz w:val="24"/>
          <w:szCs w:val="24"/>
        </w:rPr>
        <w:t>.</w:t>
      </w:r>
      <w:r w:rsidRPr="00D04663">
        <w:rPr>
          <w:rFonts w:ascii="Times New Roman" w:hAnsi="Times New Roman" w:cs="Times New Roman"/>
          <w:sz w:val="24"/>
          <w:szCs w:val="24"/>
        </w:rPr>
        <w:fldChar w:fldCharType="end"/>
      </w:r>
    </w:p>
    <w:p w:rsidR="00C94E6F" w:rsidRDefault="00C94E6F" w:rsidP="00C94E6F">
      <w:pPr>
        <w:pStyle w:val="5"/>
        <w:spacing w:before="0" w:beforeAutospacing="0" w:after="0" w:afterAutospacing="0" w:line="240" w:lineRule="atLeast"/>
        <w:rPr>
          <w:bCs w:val="0"/>
          <w:color w:val="939393"/>
          <w:sz w:val="24"/>
          <w:szCs w:val="24"/>
        </w:rPr>
      </w:pPr>
      <w:hyperlink r:id="rId7" w:history="1">
        <w:r w:rsidRPr="00D04663">
          <w:rPr>
            <w:bCs w:val="0"/>
            <w:sz w:val="24"/>
            <w:szCs w:val="24"/>
          </w:rPr>
          <w:t>Центр поддержки предпринимательства РМ</w:t>
        </w:r>
      </w:hyperlink>
    </w:p>
    <w:p w:rsidR="00C94E6F" w:rsidRPr="00D04663" w:rsidRDefault="00C94E6F" w:rsidP="00C94E6F">
      <w:pPr>
        <w:pStyle w:val="5"/>
        <w:spacing w:before="0" w:beforeAutospacing="0" w:after="0" w:afterAutospacing="0" w:line="240" w:lineRule="atLeast"/>
        <w:rPr>
          <w:bCs w:val="0"/>
          <w:color w:val="939393"/>
          <w:sz w:val="24"/>
          <w:szCs w:val="24"/>
        </w:rPr>
      </w:pPr>
    </w:p>
    <w:p w:rsidR="00C94E6F" w:rsidRPr="00D04663" w:rsidRDefault="00C94E6F" w:rsidP="00C94E6F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D04663">
        <w:rPr>
          <w:rFonts w:ascii="Times New Roman" w:hAnsi="Times New Roman" w:cs="Times New Roman"/>
          <w:color w:val="000000"/>
          <w:sz w:val="24"/>
          <w:szCs w:val="24"/>
        </w:rPr>
        <w:t>Уважаемые предприниматели, приглашаем принять участие в работе круглого стола!</w:t>
      </w:r>
    </w:p>
    <w:p w:rsidR="00C94E6F" w:rsidRPr="00D04663" w:rsidRDefault="00C94E6F" w:rsidP="00C94E6F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D04663">
        <w:rPr>
          <w:rFonts w:ascii="Times New Roman" w:hAnsi="Times New Roman" w:cs="Times New Roman"/>
          <w:color w:val="000000"/>
          <w:sz w:val="24"/>
          <w:szCs w:val="24"/>
        </w:rPr>
        <w:t>Круглый стол «Подготовка профессиональных кадров». </w:t>
      </w:r>
      <w:bookmarkStart w:id="0" w:name="_GoBack"/>
      <w:bookmarkEnd w:id="0"/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F97736A" wp14:editId="3033751D">
            <wp:extent cx="152400" cy="152400"/>
            <wp:effectExtent l="0" t="0" r="0" b="0"/>
            <wp:docPr id="16" name="Рисунок 16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26 октября в 10:00 в </w:t>
      </w:r>
      <w:proofErr w:type="gram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Бизнес-инкубаторе</w:t>
      </w:r>
      <w:proofErr w:type="gramEnd"/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 (ул. Московская, 44) состоится круглый стол «Подготовка профессиональных кадров». В ходе круглого стола будут рассмотрены современные подходы к обучению и развитию персонала в компании.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1209793" wp14:editId="1A63CB88">
            <wp:extent cx="152400" cy="152400"/>
            <wp:effectExtent l="0" t="0" r="0" b="0"/>
            <wp:docPr id="15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>Как повысить осознанности ваших сотрудников и пробудить в них желание развивать свои профессиональные компетенции?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183CDD1" wp14:editId="387B8140">
            <wp:extent cx="152400" cy="152400"/>
            <wp:effectExtent l="0" t="0" r="0" b="0"/>
            <wp:docPr id="14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>Что делать, чтобы ваш персонал сам взял на себя ответственность за свое профессиональное развитие?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51A422C" wp14:editId="0B699A0F">
            <wp:extent cx="152400" cy="152400"/>
            <wp:effectExtent l="0" t="0" r="0" b="0"/>
            <wp:docPr id="13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Оценка </w:t>
      </w:r>
      <w:proofErr w:type="gram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персонала</w:t>
      </w:r>
      <w:proofErr w:type="gramEnd"/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: для чего и </w:t>
      </w:r>
      <w:proofErr w:type="gram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каким</w:t>
      </w:r>
      <w:proofErr w:type="gramEnd"/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 образом это делать?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D47DF87" wp14:editId="79573314">
            <wp:extent cx="152400" cy="152400"/>
            <wp:effectExtent l="0" t="0" r="0" b="0"/>
            <wp:docPr id="12" name="Рисунок 1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Модератор круглого стола: предприниматель, тренер Национальной Ассоциации обучения предпринимательству - Екатерина </w:t>
      </w:r>
      <w:proofErr w:type="spell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Сыщикова</w:t>
      </w:r>
      <w:proofErr w:type="spellEnd"/>
      <w:r w:rsidRPr="00D04663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14F7BD5" wp14:editId="014E4DB5">
            <wp:extent cx="152400" cy="152400"/>
            <wp:effectExtent l="0" t="0" r="0" b="0"/>
            <wp:docPr id="11" name="Рисунок 11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Спикером выступит Лариса Киселева–директор АНО «Бизнес-инкубатор Республики Марий Эл», руководитель Центра поддержки предпринимательства Республики Марий Эл, сертифицированный тренер программ АО «Корпорация малого и среднего предпринимательства», сертифицированный </w:t>
      </w:r>
      <w:proofErr w:type="spell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коуч</w:t>
      </w:r>
      <w:proofErr w:type="spellEnd"/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 международного </w:t>
      </w:r>
      <w:proofErr w:type="spell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Эриксонского</w:t>
      </w:r>
      <w:proofErr w:type="spellEnd"/>
      <w:r w:rsidRPr="00D04663">
        <w:rPr>
          <w:rFonts w:ascii="Times New Roman" w:hAnsi="Times New Roman" w:cs="Times New Roman"/>
          <w:color w:val="000000"/>
          <w:sz w:val="24"/>
          <w:szCs w:val="24"/>
        </w:rPr>
        <w:t xml:space="preserve"> университета </w:t>
      </w:r>
      <w:proofErr w:type="spellStart"/>
      <w:r w:rsidRPr="00D04663">
        <w:rPr>
          <w:rFonts w:ascii="Times New Roman" w:hAnsi="Times New Roman" w:cs="Times New Roman"/>
          <w:color w:val="000000"/>
          <w:sz w:val="24"/>
          <w:szCs w:val="24"/>
        </w:rPr>
        <w:t>коучинга</w:t>
      </w:r>
      <w:proofErr w:type="spellEnd"/>
      <w:r w:rsidRPr="00D04663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407DC7D" wp14:editId="2CA2890B">
            <wp:extent cx="152400" cy="152400"/>
            <wp:effectExtent l="0" t="0" r="0" b="0"/>
            <wp:docPr id="10" name="Рисунок 10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>Организатор - АНО «Центр поддержки предпринимательства Республики Мордовия». </w:t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0466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27043F8" wp14:editId="57EC88E6">
            <wp:extent cx="152400" cy="152400"/>
            <wp:effectExtent l="0" t="0" r="0" b="0"/>
            <wp:docPr id="9" name="Рисунок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663">
        <w:rPr>
          <w:rFonts w:ascii="Times New Roman" w:hAnsi="Times New Roman" w:cs="Times New Roman"/>
          <w:color w:val="000000"/>
          <w:sz w:val="24"/>
          <w:szCs w:val="24"/>
        </w:rPr>
        <w:t>Регистрация: https://ano-tsentr-podderzhki-pre.timepad.ru/event/83..</w:t>
      </w:r>
    </w:p>
    <w:p w:rsidR="00C94E6F" w:rsidRPr="00D04663" w:rsidRDefault="00C94E6F" w:rsidP="00C94E6F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D04663">
        <w:rPr>
          <w:rFonts w:ascii="Times New Roman" w:hAnsi="Times New Roman" w:cs="Times New Roman"/>
          <w:noProof/>
          <w:color w:val="2A5885"/>
          <w:sz w:val="24"/>
          <w:szCs w:val="24"/>
          <w:lang w:eastAsia="ru-RU"/>
        </w:rPr>
        <w:drawing>
          <wp:inline distT="0" distB="0" distL="0" distR="0" wp14:anchorId="284CD51E" wp14:editId="2698B984">
            <wp:extent cx="4857750" cy="1800225"/>
            <wp:effectExtent l="0" t="0" r="0" b="9525"/>
            <wp:docPr id="8" name="Рисунок 8" descr="https://pp.userapi.com/c850024/v850024296/9de9c/pttmRk_4H6A.jp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50024/v850024296/9de9c/pttmRk_4H6A.jp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E6F" w:rsidRPr="00D04663" w:rsidRDefault="00C94E6F" w:rsidP="00C94E6F">
      <w:pPr>
        <w:shd w:val="clear" w:color="auto" w:fill="FFFFFF"/>
        <w:spacing w:line="315" w:lineRule="atLeast"/>
        <w:textAlignment w:val="top"/>
        <w:rPr>
          <w:rFonts w:ascii="Times New Roman" w:hAnsi="Times New Roman" w:cs="Times New Roman"/>
          <w:color w:val="000000"/>
          <w:sz w:val="24"/>
          <w:szCs w:val="24"/>
        </w:rPr>
      </w:pPr>
      <w:hyperlink r:id="rId12" w:tgtFrame="_blank" w:history="1">
        <w:r w:rsidRPr="00D04663">
          <w:rPr>
            <w:rFonts w:ascii="Times New Roman" w:hAnsi="Times New Roman" w:cs="Times New Roman"/>
            <w:sz w:val="24"/>
            <w:szCs w:val="24"/>
          </w:rPr>
          <w:t>Круглый стол «Подготовка профессиональных кадров». / События на TimePad.ru</w:t>
        </w:r>
      </w:hyperlink>
    </w:p>
    <w:p w:rsidR="00C94E6F" w:rsidRPr="00D04663" w:rsidRDefault="00C94E6F" w:rsidP="00C94E6F">
      <w:pPr>
        <w:shd w:val="clear" w:color="auto" w:fill="FFFFFF"/>
        <w:spacing w:line="315" w:lineRule="atLeast"/>
        <w:textAlignment w:val="top"/>
        <w:rPr>
          <w:rFonts w:ascii="Times New Roman" w:hAnsi="Times New Roman" w:cs="Times New Roman"/>
          <w:color w:val="000000"/>
          <w:sz w:val="24"/>
          <w:szCs w:val="24"/>
        </w:rPr>
      </w:pPr>
    </w:p>
    <w:p w:rsidR="00405B30" w:rsidRDefault="00405B30"/>
    <w:sectPr w:rsidR="0040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093"/>
    <w:rsid w:val="00405B30"/>
    <w:rsid w:val="004F7093"/>
    <w:rsid w:val="00C94E6F"/>
    <w:rsid w:val="00FB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6F"/>
  </w:style>
  <w:style w:type="paragraph" w:styleId="5">
    <w:name w:val="heading 5"/>
    <w:basedOn w:val="a"/>
    <w:link w:val="50"/>
    <w:uiPriority w:val="9"/>
    <w:qFormat/>
    <w:rsid w:val="00C94E6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94E6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blindlabel">
    <w:name w:val="blind_label"/>
    <w:basedOn w:val="a0"/>
    <w:rsid w:val="00C94E6F"/>
  </w:style>
  <w:style w:type="paragraph" w:styleId="a3">
    <w:name w:val="Balloon Text"/>
    <w:basedOn w:val="a"/>
    <w:link w:val="a4"/>
    <w:uiPriority w:val="99"/>
    <w:semiHidden/>
    <w:unhideWhenUsed/>
    <w:rsid w:val="00C94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6F"/>
  </w:style>
  <w:style w:type="paragraph" w:styleId="5">
    <w:name w:val="heading 5"/>
    <w:basedOn w:val="a"/>
    <w:link w:val="50"/>
    <w:uiPriority w:val="9"/>
    <w:qFormat/>
    <w:rsid w:val="00C94E6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94E6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blindlabel">
    <w:name w:val="blind_label"/>
    <w:basedOn w:val="a0"/>
    <w:rsid w:val="00C94E6F"/>
  </w:style>
  <w:style w:type="paragraph" w:styleId="a3">
    <w:name w:val="Balloon Text"/>
    <w:basedOn w:val="a"/>
    <w:link w:val="a4"/>
    <w:uiPriority w:val="99"/>
    <w:semiHidden/>
    <w:unhideWhenUsed/>
    <w:rsid w:val="00C94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tsentr_rm" TargetMode="External"/><Relationship Id="rId12" Type="http://schemas.openxmlformats.org/officeDocument/2006/relationships/hyperlink" Target="https://vk.com/away.php?to=https%3A%2F%2Fano-tsentr-podderzhki-pre.timepad.ru%2Fevent%2F832803%2F&amp;post=-104558816_964&amp;el=snipp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vk.com/tsentr_rm" TargetMode="External"/><Relationship Id="rId10" Type="http://schemas.openxmlformats.org/officeDocument/2006/relationships/hyperlink" Target="https://vk.com/away.php?to=https%3A%2F%2Fano-tsentr-podderzhki-pre.timepad.ru%2Fevent%2F832803%2F&amp;post=-104558816_964&amp;el=snipp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2018-10-25T07:58:00Z</dcterms:created>
  <dcterms:modified xsi:type="dcterms:W3CDTF">2018-10-25T07:58:00Z</dcterms:modified>
</cp:coreProperties>
</file>