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4E1" w:rsidRDefault="001E44E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E44E1" w:rsidRDefault="001E44E1">
      <w:pPr>
        <w:pStyle w:val="ConsPlusNormal"/>
        <w:jc w:val="both"/>
        <w:outlineLvl w:val="0"/>
      </w:pPr>
    </w:p>
    <w:p w:rsidR="001E44E1" w:rsidRDefault="001E44E1">
      <w:pPr>
        <w:pStyle w:val="ConsPlusNormal"/>
        <w:outlineLvl w:val="0"/>
      </w:pPr>
      <w:r>
        <w:t>Зарегистрировано в Минюсте России 20 декабря 2018 г. N 53080</w:t>
      </w:r>
    </w:p>
    <w:p w:rsidR="001E44E1" w:rsidRDefault="001E44E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Title"/>
        <w:jc w:val="center"/>
      </w:pPr>
      <w:r>
        <w:t>МИНИСТЕРСТВО ФИНАНСОВ РОССИЙСКОЙ ФЕДЕРАЦИИ</w:t>
      </w:r>
    </w:p>
    <w:p w:rsidR="001E44E1" w:rsidRDefault="001E44E1">
      <w:pPr>
        <w:pStyle w:val="ConsPlusTitle"/>
        <w:jc w:val="both"/>
      </w:pPr>
    </w:p>
    <w:p w:rsidR="001E44E1" w:rsidRDefault="001E44E1">
      <w:pPr>
        <w:pStyle w:val="ConsPlusTitle"/>
        <w:jc w:val="center"/>
      </w:pPr>
      <w:r>
        <w:t>ПРИКАЗ</w:t>
      </w:r>
    </w:p>
    <w:p w:rsidR="001E44E1" w:rsidRDefault="001E44E1">
      <w:pPr>
        <w:pStyle w:val="ConsPlusTitle"/>
        <w:jc w:val="center"/>
      </w:pPr>
      <w:r>
        <w:t>от 14 декабря 2018 г. N 267н</w:t>
      </w:r>
    </w:p>
    <w:p w:rsidR="001E44E1" w:rsidRDefault="001E44E1">
      <w:pPr>
        <w:pStyle w:val="ConsPlusTitle"/>
        <w:jc w:val="both"/>
      </w:pPr>
    </w:p>
    <w:p w:rsidR="001E44E1" w:rsidRDefault="001E44E1">
      <w:pPr>
        <w:pStyle w:val="ConsPlusTitle"/>
        <w:jc w:val="center"/>
      </w:pPr>
      <w:r>
        <w:t>О ВНЕСЕНИИ ИЗМЕНЕНИЙ</w:t>
      </w:r>
    </w:p>
    <w:p w:rsidR="001E44E1" w:rsidRDefault="001E44E1">
      <w:pPr>
        <w:pStyle w:val="ConsPlusTitle"/>
        <w:jc w:val="center"/>
      </w:pPr>
      <w:r>
        <w:t>В ПРИКАЗ МИНИСТЕРСТВА ФИНАНСОВ РОССИЙСКОЙ ФЕДЕРАЦИИ</w:t>
      </w:r>
    </w:p>
    <w:p w:rsidR="001E44E1" w:rsidRDefault="001E44E1">
      <w:pPr>
        <w:pStyle w:val="ConsPlusTitle"/>
        <w:jc w:val="center"/>
      </w:pPr>
      <w:r>
        <w:t>ОТ 11 МАЯ 2016 Г. N 58Н "ОБ УСТАНОВЛЕНИИ ЦЕН, НЕ НИЖЕ</w:t>
      </w:r>
    </w:p>
    <w:p w:rsidR="001E44E1" w:rsidRDefault="001E44E1">
      <w:pPr>
        <w:pStyle w:val="ConsPlusTitle"/>
        <w:jc w:val="center"/>
      </w:pPr>
      <w:r>
        <w:t>КОТОРЫХ ОСУЩЕСТВЛЯЮТСЯ ЗАКУПКА (ЗА ИСКЛЮЧЕНИЕМ ИМПОРТА),</w:t>
      </w:r>
    </w:p>
    <w:p w:rsidR="001E44E1" w:rsidRDefault="001E44E1">
      <w:pPr>
        <w:pStyle w:val="ConsPlusTitle"/>
        <w:jc w:val="center"/>
      </w:pPr>
      <w:r>
        <w:t>ПОСТАВКИ (ЗА ИСКЛЮЧЕНИЕМ ЭКСПОРТА) И РОЗНИЧНАЯ ПРОДАЖА</w:t>
      </w:r>
    </w:p>
    <w:p w:rsidR="001E44E1" w:rsidRDefault="001E44E1">
      <w:pPr>
        <w:pStyle w:val="ConsPlusTitle"/>
        <w:jc w:val="center"/>
      </w:pPr>
      <w:r>
        <w:t>АЛКОГОЛЬНОЙ ПРОДУКЦИИ КРЕПОСТЬЮ СВЫШЕ 28 ПРОЦЕНТОВ"</w:t>
      </w: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абзацем вторым статьи 5</w:t>
        </w:r>
      </w:hyperlink>
      <w:r>
        <w:t xml:space="preserve"> Федерального закона от 22 ноября 1995 г.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(Собрание законодательства Российской Федерации, 1995, N 48, ст. 4553; 1999, N 2, ст. 245; 2001, N 53, ст. 5022; 2005, N 30, ст. 3113; 2009, N 1, ст. 21; 2011, N 30, ст. 4566; 2012, N 53, ст. 7611; 2013, N 30, ст. 4065; 2015, N 1, ст. 43; 2016, N 27, ст. 4194; 2017, N 31, ст. 4827) и на основании </w:t>
      </w:r>
      <w:hyperlink r:id="rId6" w:history="1">
        <w:r>
          <w:rPr>
            <w:color w:val="0000FF"/>
          </w:rPr>
          <w:t>подпункта 5.2.8(2)</w:t>
        </w:r>
      </w:hyperlink>
      <w:r>
        <w:t xml:space="preserve"> Положения о Министерстве финансов Российской Федерации, утвержденного постановлением Правительства Российской Федерации от 30 июня 2004 г. N 329 (Собрание законодательства Российской Федерации, 2004, N 31, ст. 3258; 2016, N 17, ст. 2399), приказываю: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 xml:space="preserve">внести в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финансов Российской Федерации от 11 мая 2016 г. N 58н "Об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процентов" (зарегистрирован Министерством юстиции Российской Федерации 31 мая 2016 г., регистрационный N 42365) с изменениями, внесенными приказами Министерства финансов Российской Федерации от 4 апреля 2017 г. N 57н (зарегистрирован Министерством юстиции Российской Федерации 28 апреля 2017 г., регистрационный N 46537), от 18 июня 2018 г. N 136н (зарегистрирован Министерством юстиции Российской Федерации 5 июля 2018 г., регистрационный N 51537), следующие изменения: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 xml:space="preserve">1) в </w:t>
      </w:r>
      <w:hyperlink r:id="rId8" w:history="1">
        <w:r>
          <w:rPr>
            <w:color w:val="0000FF"/>
          </w:rPr>
          <w:t>пункте 1</w:t>
        </w:r>
      </w:hyperlink>
      <w:r>
        <w:t>:</w:t>
      </w:r>
    </w:p>
    <w:p w:rsidR="001E44E1" w:rsidRDefault="001E44E1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абзацы второй</w:t>
        </w:r>
      </w:hyperlink>
      <w:r>
        <w:t xml:space="preserve"> и </w:t>
      </w:r>
      <w:hyperlink r:id="rId10" w:history="1">
        <w:r>
          <w:rPr>
            <w:color w:val="0000FF"/>
          </w:rPr>
          <w:t>третий подпункта "б"</w:t>
        </w:r>
      </w:hyperlink>
      <w:r>
        <w:t xml:space="preserve"> изложить в следующей редакции: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>"на бренди и другую алкогольную продукцию, произведенную из винного, виноградного, плодового, коньячного, кальвадосного, вискового дистиллятов, за исключением коньяка, - 239 рублей за 0,5 литра готовой продукции;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>на коньяк - 329 рублей за 0,5 литра готовой продукции;";</w:t>
      </w:r>
    </w:p>
    <w:p w:rsidR="001E44E1" w:rsidRDefault="001E44E1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абзацы второй</w:t>
        </w:r>
      </w:hyperlink>
      <w:r>
        <w:t xml:space="preserve"> и </w:t>
      </w:r>
      <w:hyperlink r:id="rId12" w:history="1">
        <w:r>
          <w:rPr>
            <w:color w:val="0000FF"/>
          </w:rPr>
          <w:t>третий подпункта "г"</w:t>
        </w:r>
      </w:hyperlink>
      <w:r>
        <w:t xml:space="preserve"> изложить в следующей редакции: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>"на бренди и другую алкогольную продукцию, произведенную из винного, виноградного, плодового, коньячного, кальвадосного, вискового дистиллятов, за исключением коньяка, - 250 рублей за 0,5 литра готовой продукции;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>на коньяк - 338 рублей за 0,5 литра готовой продукции;";</w:t>
      </w:r>
    </w:p>
    <w:p w:rsidR="001E44E1" w:rsidRDefault="001E44E1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абзацы второй</w:t>
        </w:r>
      </w:hyperlink>
      <w:r>
        <w:t xml:space="preserve"> и </w:t>
      </w:r>
      <w:hyperlink r:id="rId14" w:history="1">
        <w:r>
          <w:rPr>
            <w:color w:val="0000FF"/>
          </w:rPr>
          <w:t>третий подпункта "е"</w:t>
        </w:r>
      </w:hyperlink>
      <w:r>
        <w:t xml:space="preserve"> изложить в следующей редакции: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>"на бренди и другую алкогольную продукцию, произведенную из винного, виноградного, плодового, коньячного, кальвадосного, вискового дистиллятов, за исключением коньяка, - 307 рублей за 0,5 литра готовой продукции;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>на коньяк - 388 рублей за 0,5 литра готовой продукции.";</w:t>
      </w:r>
    </w:p>
    <w:p w:rsidR="001E44E1" w:rsidRDefault="001E44E1">
      <w:pPr>
        <w:pStyle w:val="ConsPlusNormal"/>
        <w:spacing w:before="220"/>
        <w:ind w:firstLine="540"/>
        <w:jc w:val="both"/>
      </w:pPr>
      <w:r>
        <w:t xml:space="preserve">2) </w:t>
      </w:r>
      <w:hyperlink r:id="rId15" w:history="1">
        <w:r>
          <w:rPr>
            <w:color w:val="0000FF"/>
          </w:rPr>
          <w:t>приложение</w:t>
        </w:r>
      </w:hyperlink>
      <w:r>
        <w:t xml:space="preserve"> изложить в редакции согласно </w:t>
      </w:r>
      <w:hyperlink w:anchor="P51" w:history="1">
        <w:r>
          <w:rPr>
            <w:color w:val="0000FF"/>
          </w:rPr>
          <w:t>Приложению</w:t>
        </w:r>
      </w:hyperlink>
      <w:r>
        <w:t xml:space="preserve"> к настоящему приказу.</w:t>
      </w: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right"/>
      </w:pPr>
      <w:r>
        <w:t>Первый заместитель</w:t>
      </w:r>
    </w:p>
    <w:p w:rsidR="001E44E1" w:rsidRDefault="001E44E1">
      <w:pPr>
        <w:pStyle w:val="ConsPlusNormal"/>
        <w:jc w:val="right"/>
      </w:pPr>
      <w:r>
        <w:t>Председателя Правительства</w:t>
      </w:r>
    </w:p>
    <w:p w:rsidR="001E44E1" w:rsidRDefault="001E44E1">
      <w:pPr>
        <w:pStyle w:val="ConsPlusNormal"/>
        <w:jc w:val="right"/>
      </w:pPr>
      <w:r>
        <w:t>Российской Федерации -</w:t>
      </w:r>
    </w:p>
    <w:p w:rsidR="001E44E1" w:rsidRDefault="001E44E1">
      <w:pPr>
        <w:pStyle w:val="ConsPlusNormal"/>
        <w:jc w:val="right"/>
      </w:pPr>
      <w:r>
        <w:t>Министр финансов</w:t>
      </w:r>
    </w:p>
    <w:p w:rsidR="001E44E1" w:rsidRDefault="001E44E1">
      <w:pPr>
        <w:pStyle w:val="ConsPlusNormal"/>
        <w:jc w:val="right"/>
      </w:pPr>
      <w:r>
        <w:t>Российской Федерации</w:t>
      </w:r>
    </w:p>
    <w:p w:rsidR="001E44E1" w:rsidRDefault="001E44E1">
      <w:pPr>
        <w:pStyle w:val="ConsPlusNormal"/>
        <w:jc w:val="right"/>
      </w:pPr>
      <w:r>
        <w:t>А.Г.СИЛУАНОВ</w:t>
      </w: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right"/>
        <w:outlineLvl w:val="0"/>
      </w:pPr>
      <w:r>
        <w:t>Приложение</w:t>
      </w:r>
    </w:p>
    <w:p w:rsidR="001E44E1" w:rsidRDefault="001E44E1">
      <w:pPr>
        <w:pStyle w:val="ConsPlusNormal"/>
        <w:jc w:val="right"/>
      </w:pPr>
      <w:r>
        <w:t>к приказу Министерства финансов</w:t>
      </w:r>
    </w:p>
    <w:p w:rsidR="001E44E1" w:rsidRDefault="001E44E1">
      <w:pPr>
        <w:pStyle w:val="ConsPlusNormal"/>
        <w:jc w:val="right"/>
      </w:pPr>
      <w:r>
        <w:t>Российской Федерации</w:t>
      </w:r>
    </w:p>
    <w:p w:rsidR="001E44E1" w:rsidRDefault="001E44E1">
      <w:pPr>
        <w:pStyle w:val="ConsPlusNormal"/>
        <w:jc w:val="right"/>
      </w:pPr>
      <w:r>
        <w:t>от 14.12.2018 N 267н</w:t>
      </w: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right"/>
      </w:pPr>
      <w:r>
        <w:t>"Приложение</w:t>
      </w:r>
    </w:p>
    <w:p w:rsidR="001E44E1" w:rsidRDefault="001E44E1">
      <w:pPr>
        <w:pStyle w:val="ConsPlusNormal"/>
        <w:jc w:val="right"/>
      </w:pPr>
      <w:r>
        <w:t>к приказу Министерства финансов</w:t>
      </w:r>
    </w:p>
    <w:p w:rsidR="001E44E1" w:rsidRDefault="001E44E1">
      <w:pPr>
        <w:pStyle w:val="ConsPlusNormal"/>
        <w:jc w:val="right"/>
      </w:pPr>
      <w:r>
        <w:t>Российской Федерации</w:t>
      </w:r>
    </w:p>
    <w:p w:rsidR="001E44E1" w:rsidRDefault="001E44E1">
      <w:pPr>
        <w:pStyle w:val="ConsPlusNormal"/>
        <w:jc w:val="right"/>
      </w:pPr>
      <w:r>
        <w:t>от 11 мая 2016 г. N 58н</w:t>
      </w: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Title"/>
        <w:jc w:val="center"/>
      </w:pPr>
      <w:bookmarkStart w:id="0" w:name="P51"/>
      <w:bookmarkEnd w:id="0"/>
      <w:r>
        <w:t>ЦЕНЫ,</w:t>
      </w:r>
    </w:p>
    <w:p w:rsidR="001E44E1" w:rsidRDefault="001E44E1">
      <w:pPr>
        <w:pStyle w:val="ConsPlusTitle"/>
        <w:jc w:val="center"/>
      </w:pPr>
      <w:r>
        <w:t>НЕ НИЖЕ КОТОРЫХ ОСУЩЕСТВЛЯЮТСЯ ЗАКУПКА</w:t>
      </w:r>
    </w:p>
    <w:p w:rsidR="001E44E1" w:rsidRDefault="001E44E1">
      <w:pPr>
        <w:pStyle w:val="ConsPlusTitle"/>
        <w:jc w:val="center"/>
      </w:pPr>
      <w:r>
        <w:t>(ЗА ИСКЛЮЧЕНИЕМ ИМПОРТА), ПОСТАВКИ (ЗА ИСКЛЮЧЕНИЕМ</w:t>
      </w:r>
    </w:p>
    <w:p w:rsidR="001E44E1" w:rsidRDefault="001E44E1">
      <w:pPr>
        <w:pStyle w:val="ConsPlusTitle"/>
        <w:jc w:val="center"/>
      </w:pPr>
      <w:r>
        <w:t>ЭКСПОРТА) И РОЗНИЧНАЯ ПРОДАЖА ВОДКИ, ЛИКЕРОВОДОЧНОЙ</w:t>
      </w:r>
    </w:p>
    <w:p w:rsidR="001E44E1" w:rsidRDefault="001E44E1">
      <w:pPr>
        <w:pStyle w:val="ConsPlusTitle"/>
        <w:jc w:val="center"/>
      </w:pPr>
      <w:r>
        <w:t>И ДРУГОЙ АЛКОГОЛЬНОЙ ПРОДУКЦИИ КРЕПОСТЬЮ СВЫШЕ 28 ПРОЦЕНТОВ</w:t>
      </w:r>
    </w:p>
    <w:p w:rsidR="001E44E1" w:rsidRDefault="001E44E1">
      <w:pPr>
        <w:pStyle w:val="ConsPlusTitle"/>
        <w:jc w:val="center"/>
      </w:pPr>
      <w:r>
        <w:t>(ЗА ИСКЛЮЧЕНИЕМ КОНЬЯКА, БРЕНДИ И ДРУГОЙ АЛКОГОЛЬНОЙ</w:t>
      </w:r>
    </w:p>
    <w:p w:rsidR="001E44E1" w:rsidRDefault="001E44E1">
      <w:pPr>
        <w:pStyle w:val="ConsPlusTitle"/>
        <w:jc w:val="center"/>
      </w:pPr>
      <w:r>
        <w:t>ПРОДУКЦИИ, ПРОИЗВЕДЕННОЙ ИЗ ВИННОГО, ВИНОГРАДНОГО,</w:t>
      </w:r>
    </w:p>
    <w:p w:rsidR="001E44E1" w:rsidRDefault="001E44E1">
      <w:pPr>
        <w:pStyle w:val="ConsPlusTitle"/>
        <w:jc w:val="center"/>
      </w:pPr>
      <w:r>
        <w:t>ПЛОДОВОГО, КОНЬЯЧНОГО, КАЛЬВАДОСНОГО, ВИСКОВОГО</w:t>
      </w:r>
    </w:p>
    <w:p w:rsidR="001E44E1" w:rsidRDefault="001E44E1">
      <w:pPr>
        <w:pStyle w:val="ConsPlusTitle"/>
        <w:jc w:val="center"/>
      </w:pPr>
      <w:r>
        <w:t>ДИСТИЛЛЯТОВ), ЗА 0,5 ЛИТРА ГОТОВОЙ ПРОДУКЦИИ</w:t>
      </w:r>
    </w:p>
    <w:p w:rsidR="001E44E1" w:rsidRDefault="001E44E1">
      <w:pPr>
        <w:pStyle w:val="ConsPlusNormal"/>
        <w:jc w:val="both"/>
      </w:pPr>
    </w:p>
    <w:p w:rsidR="001E44E1" w:rsidRDefault="001E44E1">
      <w:pPr>
        <w:sectPr w:rsidR="001E44E1" w:rsidSect="001B4B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8"/>
        <w:gridCol w:w="1910"/>
        <w:gridCol w:w="1049"/>
        <w:gridCol w:w="1049"/>
        <w:gridCol w:w="1049"/>
        <w:gridCol w:w="1049"/>
        <w:gridCol w:w="1049"/>
        <w:gridCol w:w="1049"/>
        <w:gridCol w:w="1049"/>
        <w:gridCol w:w="1049"/>
        <w:gridCol w:w="1049"/>
        <w:gridCol w:w="1049"/>
        <w:gridCol w:w="1049"/>
        <w:gridCol w:w="1060"/>
      </w:tblGrid>
      <w:tr w:rsidR="001E44E1">
        <w:tc>
          <w:tcPr>
            <w:tcW w:w="528" w:type="dxa"/>
            <w:vMerge w:val="restart"/>
          </w:tcPr>
          <w:p w:rsidR="001E44E1" w:rsidRDefault="001E44E1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10" w:type="dxa"/>
            <w:vMerge w:val="restart"/>
          </w:tcPr>
          <w:p w:rsidR="001E44E1" w:rsidRDefault="001E44E1">
            <w:pPr>
              <w:pStyle w:val="ConsPlusNormal"/>
              <w:jc w:val="center"/>
            </w:pPr>
            <w:r>
              <w:t>Процентное содержание спирта в готовой продукции</w:t>
            </w:r>
          </w:p>
        </w:tc>
        <w:tc>
          <w:tcPr>
            <w:tcW w:w="12599" w:type="dxa"/>
            <w:gridSpan w:val="12"/>
          </w:tcPr>
          <w:p w:rsidR="001E44E1" w:rsidRDefault="001E44E1">
            <w:pPr>
              <w:pStyle w:val="ConsPlusNormal"/>
              <w:jc w:val="center"/>
            </w:pPr>
            <w:r>
              <w:t>Цена, не ниже которой осуществляется:</w:t>
            </w:r>
          </w:p>
        </w:tc>
      </w:tr>
      <w:tr w:rsidR="001E44E1">
        <w:tc>
          <w:tcPr>
            <w:tcW w:w="528" w:type="dxa"/>
            <w:vMerge/>
          </w:tcPr>
          <w:p w:rsidR="001E44E1" w:rsidRDefault="001E44E1"/>
        </w:tc>
        <w:tc>
          <w:tcPr>
            <w:tcW w:w="1910" w:type="dxa"/>
            <w:vMerge/>
          </w:tcPr>
          <w:p w:rsidR="001E44E1" w:rsidRDefault="001E44E1"/>
        </w:tc>
        <w:tc>
          <w:tcPr>
            <w:tcW w:w="4196" w:type="dxa"/>
            <w:gridSpan w:val="4"/>
          </w:tcPr>
          <w:p w:rsidR="001E44E1" w:rsidRDefault="001E44E1">
            <w:pPr>
              <w:pStyle w:val="ConsPlusNormal"/>
              <w:jc w:val="center"/>
            </w:pPr>
            <w:r>
              <w:t>закупка (за исключением импорта) продукции у организации, осуществившей производство, и поставки (за исключением экспорта) продукции организацией, осуществившей производство продукции</w:t>
            </w:r>
          </w:p>
        </w:tc>
        <w:tc>
          <w:tcPr>
            <w:tcW w:w="4196" w:type="dxa"/>
            <w:gridSpan w:val="4"/>
          </w:tcPr>
          <w:p w:rsidR="001E44E1" w:rsidRDefault="001E44E1">
            <w:pPr>
              <w:pStyle w:val="ConsPlusNormal"/>
              <w:jc w:val="center"/>
            </w:pPr>
            <w:r>
              <w:t>закупка (за исключением импорта) продукции у организации, осуществившей закупку у иной организации, и поставки (за исключением экспорта) продукции организацией, осуществившей закупку у иной организации</w:t>
            </w:r>
          </w:p>
        </w:tc>
        <w:tc>
          <w:tcPr>
            <w:tcW w:w="4207" w:type="dxa"/>
            <w:gridSpan w:val="4"/>
          </w:tcPr>
          <w:p w:rsidR="001E44E1" w:rsidRDefault="001E44E1">
            <w:pPr>
              <w:pStyle w:val="ConsPlusNormal"/>
              <w:jc w:val="center"/>
            </w:pPr>
            <w:r>
              <w:t>розничная продажа продукции</w:t>
            </w:r>
          </w:p>
        </w:tc>
      </w:tr>
      <w:tr w:rsidR="001E44E1">
        <w:tc>
          <w:tcPr>
            <w:tcW w:w="528" w:type="dxa"/>
            <w:vMerge/>
          </w:tcPr>
          <w:p w:rsidR="001E44E1" w:rsidRDefault="001E44E1"/>
        </w:tc>
        <w:tc>
          <w:tcPr>
            <w:tcW w:w="1910" w:type="dxa"/>
            <w:vMerge/>
          </w:tcPr>
          <w:p w:rsidR="001E44E1" w:rsidRDefault="001E44E1"/>
        </w:tc>
        <w:tc>
          <w:tcPr>
            <w:tcW w:w="2098" w:type="dxa"/>
            <w:gridSpan w:val="2"/>
          </w:tcPr>
          <w:p w:rsidR="001E44E1" w:rsidRDefault="001E44E1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2098" w:type="dxa"/>
            <w:gridSpan w:val="2"/>
          </w:tcPr>
          <w:p w:rsidR="001E44E1" w:rsidRDefault="001E44E1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2098" w:type="dxa"/>
            <w:gridSpan w:val="2"/>
          </w:tcPr>
          <w:p w:rsidR="001E44E1" w:rsidRDefault="001E44E1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2098" w:type="dxa"/>
            <w:gridSpan w:val="2"/>
          </w:tcPr>
          <w:p w:rsidR="001E44E1" w:rsidRDefault="001E44E1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2098" w:type="dxa"/>
            <w:gridSpan w:val="2"/>
          </w:tcPr>
          <w:p w:rsidR="001E44E1" w:rsidRDefault="001E44E1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2109" w:type="dxa"/>
            <w:gridSpan w:val="2"/>
          </w:tcPr>
          <w:p w:rsidR="001E44E1" w:rsidRDefault="001E44E1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</w:tr>
      <w:tr w:rsidR="001E44E1">
        <w:tc>
          <w:tcPr>
            <w:tcW w:w="528" w:type="dxa"/>
          </w:tcPr>
          <w:p w:rsidR="001E44E1" w:rsidRDefault="001E44E1">
            <w:pPr>
              <w:pStyle w:val="ConsPlusNormal"/>
            </w:pPr>
          </w:p>
        </w:tc>
        <w:tc>
          <w:tcPr>
            <w:tcW w:w="1910" w:type="dxa"/>
          </w:tcPr>
          <w:p w:rsidR="001E44E1" w:rsidRDefault="001E44E1">
            <w:pPr>
              <w:pStyle w:val="ConsPlusNormal"/>
            </w:pP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без НДС и акциза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с НДС и акцизом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без НДС и акциза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с НДС и акцизом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без НДС и акциза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с НДС и акцизом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без НДС и акциза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с НДС и акцизом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без НДС и акциза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с НДС и акцизом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без НДС и акциза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с НДС и акцизом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28 до 29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168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29 до 30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172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30 до 31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176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31 до 32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180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32 до 33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184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 xml:space="preserve">свыше 33 до 34 </w:t>
            </w:r>
            <w:r>
              <w:lastRenderedPageBreak/>
              <w:t>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189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34 до 35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193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35 до 36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197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36 до 37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201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37 до 38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205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38 до 39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210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39 до 40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215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40 до 41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219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41 до 42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223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42 до 43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227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43 до 44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231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44 до 45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236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 xml:space="preserve">свыше 45 до 46 </w:t>
            </w:r>
            <w:r>
              <w:lastRenderedPageBreak/>
              <w:t>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lastRenderedPageBreak/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240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46 до 47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244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47 до 48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248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48 до 49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252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49 до 50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256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50 до 51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261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51 до 52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265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52 до 53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269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53 до 54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273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54 до 55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278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55 до 56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283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56 до 57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287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 xml:space="preserve">свыше 57 до 58 </w:t>
            </w:r>
            <w:r>
              <w:lastRenderedPageBreak/>
              <w:t>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291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58 до 59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295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59 до 60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299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60 до 61 включительно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303</w:t>
            </w:r>
          </w:p>
        </w:tc>
      </w:tr>
      <w:tr w:rsidR="001E44E1">
        <w:tc>
          <w:tcPr>
            <w:tcW w:w="528" w:type="dxa"/>
            <w:vAlign w:val="center"/>
          </w:tcPr>
          <w:p w:rsidR="001E44E1" w:rsidRDefault="001E44E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910" w:type="dxa"/>
          </w:tcPr>
          <w:p w:rsidR="001E44E1" w:rsidRDefault="001E44E1">
            <w:pPr>
              <w:pStyle w:val="ConsPlusNormal"/>
              <w:jc w:val="center"/>
            </w:pPr>
            <w:r>
              <w:t>свыше 61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</w:tcPr>
          <w:p w:rsidR="001E44E1" w:rsidRDefault="001E44E1">
            <w:pPr>
              <w:pStyle w:val="ConsPlusNormal"/>
            </w:pPr>
          </w:p>
        </w:tc>
        <w:tc>
          <w:tcPr>
            <w:tcW w:w="1049" w:type="dxa"/>
          </w:tcPr>
          <w:p w:rsidR="001E44E1" w:rsidRDefault="001E44E1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060" w:type="dxa"/>
          </w:tcPr>
          <w:p w:rsidR="001E44E1" w:rsidRDefault="001E44E1">
            <w:pPr>
              <w:pStyle w:val="ConsPlusNormal"/>
              <w:jc w:val="center"/>
            </w:pPr>
            <w:r>
              <w:t>308</w:t>
            </w:r>
          </w:p>
        </w:tc>
      </w:tr>
    </w:tbl>
    <w:p w:rsidR="001E44E1" w:rsidRDefault="001E44E1">
      <w:pPr>
        <w:pStyle w:val="ConsPlusNormal"/>
        <w:jc w:val="right"/>
      </w:pPr>
      <w:r>
        <w:t>".</w:t>
      </w: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jc w:val="both"/>
      </w:pPr>
    </w:p>
    <w:p w:rsidR="001E44E1" w:rsidRDefault="001E44E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550A4" w:rsidRDefault="000550A4">
      <w:bookmarkStart w:id="1" w:name="_GoBack"/>
      <w:bookmarkEnd w:id="1"/>
    </w:p>
    <w:sectPr w:rsidR="000550A4" w:rsidSect="009E104A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4E1"/>
    <w:rsid w:val="000550A4"/>
    <w:rsid w:val="001E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A04A6-F6A2-4061-A671-AFB84308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44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44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44E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5D140E2AFEC2A8E9D93949BE2DCB3D13A5F6FBCDA5BE38E008B5E4EE6DACF9E4CC8CF611E68BC222F844CDC40D0800DCB67F642719D4D7LA53H" TargetMode="External"/><Relationship Id="rId13" Type="http://schemas.openxmlformats.org/officeDocument/2006/relationships/hyperlink" Target="consultantplus://offline/ref=255D140E2AFEC2A8E9D93949BE2DCB3D13A5F6FBCDA5BE38E008B5E4EE6DACF9E4CC8CF611E68BC323F844CDC40D0800DCB67F642719D4D7LA53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55D140E2AFEC2A8E9D93949BE2DCB3D13A5F6FBCDA5BE38E008B5E4EE6DACF9F6CCD4FA13EF95C326ED129C81L550H" TargetMode="External"/><Relationship Id="rId12" Type="http://schemas.openxmlformats.org/officeDocument/2006/relationships/hyperlink" Target="consultantplus://offline/ref=255D140E2AFEC2A8E9D93949BE2DCB3D13A5F6FBCDA5BE38E008B5E4EE6DACF9E4CC8CF51AB2DA8671FE12959E59071CD7A87FL65EH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55D140E2AFEC2A8E9D93949BE2DCB3D13A5FFF2C6AFBE38E008B5E4EE6DACF9E4CC8CF611E688C220F844CDC40D0800DCB67F642719D4D7LA53H" TargetMode="External"/><Relationship Id="rId11" Type="http://schemas.openxmlformats.org/officeDocument/2006/relationships/hyperlink" Target="consultantplus://offline/ref=255D140E2AFEC2A8E9D93949BE2DCB3D13A5F6FBCDA5BE38E008B5E4EE6DACF9E4CC8CF611E68BC327F844CDC40D0800DCB67F642719D4D7LA53H" TargetMode="External"/><Relationship Id="rId5" Type="http://schemas.openxmlformats.org/officeDocument/2006/relationships/hyperlink" Target="consultantplus://offline/ref=255D140E2AFEC2A8E9D93949BE2DCB3D13A4F5F0C7A4BE38E008B5E4EE6DACF9E4CC8CF519EDDF9360A61D9E89460400CBAA7E67L351H" TargetMode="External"/><Relationship Id="rId15" Type="http://schemas.openxmlformats.org/officeDocument/2006/relationships/hyperlink" Target="consultantplus://offline/ref=255D140E2AFEC2A8E9D93949BE2DCB3D13A5F6FBCDA5BE38E008B5E4EE6DACF9E4CC8CF211E1809675B7459182511B03D7B67C6638L153H" TargetMode="External"/><Relationship Id="rId10" Type="http://schemas.openxmlformats.org/officeDocument/2006/relationships/hyperlink" Target="consultantplus://offline/ref=255D140E2AFEC2A8E9D93949BE2DCB3D13A5F6FBCDA5BE38E008B5E4EE6DACF9E4CC8CF61AB2DA8671FE12959E59071CD7A87FL65E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55D140E2AFEC2A8E9D93949BE2DCB3D13A5F6FBCDA5BE38E008B5E4EE6DACF9E4CC8CF611E68BC22DF844CDC40D0800DCB67F642719D4D7LA53H" TargetMode="External"/><Relationship Id="rId14" Type="http://schemas.openxmlformats.org/officeDocument/2006/relationships/hyperlink" Target="consultantplus://offline/ref=255D140E2AFEC2A8E9D93949BE2DCB3D13A5F6FBCDA5BE38E008B5E4EE6DACF9E4CC8CF41AB2DA8671FE12959E59071CD7A87FL65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Н. Фирсова</dc:creator>
  <cp:keywords/>
  <dc:description/>
  <cp:lastModifiedBy>Дарья Н. Фирсова</cp:lastModifiedBy>
  <cp:revision>1</cp:revision>
  <dcterms:created xsi:type="dcterms:W3CDTF">2018-12-29T07:57:00Z</dcterms:created>
  <dcterms:modified xsi:type="dcterms:W3CDTF">2018-12-29T07:57:00Z</dcterms:modified>
</cp:coreProperties>
</file>