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F90" w:rsidRDefault="00E34F90" w:rsidP="00E34F90">
      <w:pPr>
        <w:pStyle w:val="a3"/>
        <w:spacing w:after="300" w:afterAutospacing="0" w:line="360" w:lineRule="atLeast"/>
        <w:jc w:val="both"/>
        <w:rPr>
          <w:b/>
          <w:color w:val="373E48"/>
          <w:sz w:val="28"/>
          <w:szCs w:val="28"/>
        </w:rPr>
      </w:pPr>
      <w:r w:rsidRPr="00E34F90">
        <w:rPr>
          <w:b/>
          <w:color w:val="373E48"/>
          <w:sz w:val="28"/>
          <w:szCs w:val="28"/>
        </w:rPr>
        <w:t>Информационно-маркетинговая поддержка субъектам малого и среднего предпринимательства</w:t>
      </w:r>
    </w:p>
    <w:p w:rsidR="00E34F90" w:rsidRPr="00E34F90" w:rsidRDefault="00E34F90" w:rsidP="00E34F90">
      <w:pPr>
        <w:pStyle w:val="a3"/>
        <w:spacing w:after="300" w:afterAutospacing="0" w:line="360" w:lineRule="atLeast"/>
        <w:jc w:val="both"/>
        <w:rPr>
          <w:color w:val="373E48"/>
          <w:sz w:val="28"/>
          <w:szCs w:val="28"/>
        </w:rPr>
      </w:pPr>
      <w:bookmarkStart w:id="0" w:name="_GoBack"/>
      <w:bookmarkEnd w:id="0"/>
      <w:r w:rsidRPr="00E34F90">
        <w:rPr>
          <w:color w:val="373E48"/>
          <w:sz w:val="28"/>
          <w:szCs w:val="28"/>
        </w:rPr>
        <w:t>Корпорацией в 2016 году был разработан и введен в постоянную эксплуатацию </w:t>
      </w:r>
      <w:r w:rsidRPr="00E34F90">
        <w:rPr>
          <w:rStyle w:val="a4"/>
          <w:color w:val="373E48"/>
          <w:sz w:val="28"/>
          <w:szCs w:val="28"/>
        </w:rPr>
        <w:t>бесплатный информационный ресурс </w:t>
      </w:r>
      <w:r w:rsidRPr="00E34F90">
        <w:rPr>
          <w:color w:val="373E48"/>
          <w:sz w:val="28"/>
          <w:szCs w:val="28"/>
        </w:rPr>
        <w:t>для помощи начинающим и действующим предпринимателям, которые хотят открыть или расширить свой бизнес — </w:t>
      </w:r>
      <w:hyperlink r:id="rId5" w:tgtFrame="_blank" w:history="1">
        <w:r w:rsidRPr="00E34F90">
          <w:rPr>
            <w:rStyle w:val="a5"/>
            <w:sz w:val="28"/>
            <w:szCs w:val="28"/>
          </w:rPr>
          <w:t>Портал Бизнес-навигатора МСП</w:t>
        </w:r>
      </w:hyperlink>
      <w:r w:rsidRPr="00E34F90">
        <w:rPr>
          <w:color w:val="373E48"/>
          <w:sz w:val="28"/>
          <w:szCs w:val="28"/>
        </w:rPr>
        <w:t>.</w:t>
      </w:r>
    </w:p>
    <w:p w:rsidR="00E34F90" w:rsidRPr="00E34F90" w:rsidRDefault="00E34F90" w:rsidP="00E34F90">
      <w:pPr>
        <w:pStyle w:val="a3"/>
        <w:spacing w:after="300" w:afterAutospacing="0" w:line="360" w:lineRule="atLeast"/>
        <w:jc w:val="both"/>
        <w:rPr>
          <w:color w:val="373E48"/>
          <w:sz w:val="28"/>
          <w:szCs w:val="28"/>
        </w:rPr>
      </w:pPr>
      <w:r w:rsidRPr="00E34F90">
        <w:rPr>
          <w:color w:val="373E48"/>
          <w:sz w:val="28"/>
          <w:szCs w:val="28"/>
        </w:rPr>
        <w:t>Сервисы Портала направлены на содействие созданию и расширению субъектами МСП собственного бизнеса: они позволяют выбрать вид бизнеса в результате определения рыночной ниши, подобрать помещение, рассчитать примерный бизнес-план, получить информацию о доступных субъектам МСП мерах поддержки, специализированных кредитных продуктах и гарантийной поддержке Корпорации, АО «МСП Банк», а также региональных гарантийных организаций. На базе сервисов Портала доступны возможности по проверке контрагентов, поиску информации о закупках крупнейших заказчиков, поиску проверок.</w:t>
      </w:r>
    </w:p>
    <w:p w:rsidR="00E34F90" w:rsidRPr="00E34F90" w:rsidRDefault="00E34F90" w:rsidP="00E34F90">
      <w:pPr>
        <w:pStyle w:val="a3"/>
        <w:spacing w:after="300" w:afterAutospacing="0" w:line="360" w:lineRule="atLeast"/>
        <w:jc w:val="both"/>
        <w:rPr>
          <w:color w:val="373E48"/>
          <w:sz w:val="28"/>
          <w:szCs w:val="28"/>
        </w:rPr>
      </w:pPr>
      <w:proofErr w:type="gramStart"/>
      <w:r w:rsidRPr="00E34F90">
        <w:rPr>
          <w:color w:val="373E48"/>
          <w:sz w:val="28"/>
          <w:szCs w:val="28"/>
        </w:rPr>
        <w:t>Субъекты МСП также могут воспользоваться широким набором рекомендаций и пошаговых инструкций по стадиям жизненного цикла бизнеса (открытие, становление, развитие, инвестирование, выход из бизнеса), включая вопросы взаимодействия с контрольно-надзорными органами, содержащем более 27 млн. актуальных нормативных правовых документов и регулярно обновляемую базу полезных методических материалов для бизнеса.</w:t>
      </w:r>
      <w:proofErr w:type="gramEnd"/>
    </w:p>
    <w:p w:rsidR="00E34F90" w:rsidRPr="00E34F90" w:rsidRDefault="00E34F90" w:rsidP="00E34F90">
      <w:pPr>
        <w:pStyle w:val="a3"/>
        <w:spacing w:after="300" w:afterAutospacing="0" w:line="360" w:lineRule="atLeast"/>
        <w:jc w:val="both"/>
        <w:rPr>
          <w:color w:val="373E48"/>
          <w:sz w:val="28"/>
          <w:szCs w:val="28"/>
        </w:rPr>
      </w:pPr>
      <w:r w:rsidRPr="00E34F90">
        <w:rPr>
          <w:color w:val="373E48"/>
          <w:sz w:val="28"/>
          <w:szCs w:val="28"/>
        </w:rPr>
        <w:t>На Портале реализована возможность авторизации пользователей через Единую систему идентификац</w:t>
      </w:r>
      <w:proofErr w:type="gramStart"/>
      <w:r w:rsidRPr="00E34F90">
        <w:rPr>
          <w:color w:val="373E48"/>
          <w:sz w:val="28"/>
          <w:szCs w:val="28"/>
        </w:rPr>
        <w:t>ии и ау</w:t>
      </w:r>
      <w:proofErr w:type="gramEnd"/>
      <w:r w:rsidRPr="00E34F90">
        <w:rPr>
          <w:color w:val="373E48"/>
          <w:sz w:val="28"/>
          <w:szCs w:val="28"/>
        </w:rPr>
        <w:t>тентификации (ЕСИА), используемую для получения государственных услуг в электронном виде.</w:t>
      </w:r>
    </w:p>
    <w:p w:rsidR="00E34F90" w:rsidRPr="00E34F90" w:rsidRDefault="00E34F90" w:rsidP="00E34F90">
      <w:pPr>
        <w:pStyle w:val="a3"/>
        <w:spacing w:after="300" w:afterAutospacing="0" w:line="360" w:lineRule="atLeast"/>
        <w:jc w:val="both"/>
        <w:rPr>
          <w:color w:val="373E48"/>
          <w:sz w:val="28"/>
          <w:szCs w:val="28"/>
        </w:rPr>
      </w:pPr>
      <w:r w:rsidRPr="00E34F90">
        <w:rPr>
          <w:color w:val="373E48"/>
          <w:sz w:val="28"/>
          <w:szCs w:val="28"/>
        </w:rPr>
        <w:t>По итогам </w:t>
      </w:r>
      <w:r w:rsidRPr="00E34F90">
        <w:rPr>
          <w:rStyle w:val="wmi-callto"/>
          <w:color w:val="373E48"/>
          <w:sz w:val="28"/>
          <w:szCs w:val="28"/>
        </w:rPr>
        <w:t>2017-2019</w:t>
      </w:r>
      <w:r w:rsidRPr="00E34F90">
        <w:rPr>
          <w:color w:val="373E48"/>
          <w:sz w:val="28"/>
          <w:szCs w:val="28"/>
        </w:rPr>
        <w:t> гг. совокупное количество уникальных посетителей Портала превысило 6 млн. человек. Регистрацию на Портале прошли свыше 2,4 млн. пользователей, свыше 1,3 млн. уникальных субъектов МСП воспользовались сервисами Портала.</w:t>
      </w:r>
    </w:p>
    <w:p w:rsidR="002A6E1C" w:rsidRPr="00E34F90" w:rsidRDefault="002A6E1C">
      <w:pPr>
        <w:rPr>
          <w:rFonts w:ascii="Times New Roman" w:hAnsi="Times New Roman" w:cs="Times New Roman"/>
          <w:sz w:val="28"/>
          <w:szCs w:val="28"/>
        </w:rPr>
      </w:pPr>
    </w:p>
    <w:sectPr w:rsidR="002A6E1C" w:rsidRPr="00E34F90" w:rsidSect="00E34F9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19D"/>
    <w:rsid w:val="002A6E1C"/>
    <w:rsid w:val="003F419D"/>
    <w:rsid w:val="00E3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4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4F90"/>
    <w:rPr>
      <w:b/>
      <w:bCs/>
    </w:rPr>
  </w:style>
  <w:style w:type="character" w:styleId="a5">
    <w:name w:val="Hyperlink"/>
    <w:basedOn w:val="a0"/>
    <w:uiPriority w:val="99"/>
    <w:semiHidden/>
    <w:unhideWhenUsed/>
    <w:rsid w:val="00E34F90"/>
    <w:rPr>
      <w:color w:val="0000FF"/>
      <w:u w:val="single"/>
    </w:rPr>
  </w:style>
  <w:style w:type="character" w:customStyle="1" w:styleId="wmi-callto">
    <w:name w:val="wmi-callto"/>
    <w:basedOn w:val="a0"/>
    <w:rsid w:val="00E34F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4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4F90"/>
    <w:rPr>
      <w:b/>
      <w:bCs/>
    </w:rPr>
  </w:style>
  <w:style w:type="character" w:styleId="a5">
    <w:name w:val="Hyperlink"/>
    <w:basedOn w:val="a0"/>
    <w:uiPriority w:val="99"/>
    <w:semiHidden/>
    <w:unhideWhenUsed/>
    <w:rsid w:val="00E34F90"/>
    <w:rPr>
      <w:color w:val="0000FF"/>
      <w:u w:val="single"/>
    </w:rPr>
  </w:style>
  <w:style w:type="character" w:customStyle="1" w:styleId="wmi-callto">
    <w:name w:val="wmi-callto"/>
    <w:basedOn w:val="a0"/>
    <w:rsid w:val="00E34F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7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mbn.ru/msp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1517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2020-02-05T07:53:00Z</dcterms:created>
  <dcterms:modified xsi:type="dcterms:W3CDTF">2020-02-05T07:55:00Z</dcterms:modified>
</cp:coreProperties>
</file>