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D13" w:rsidRDefault="00977D13" w:rsidP="00977D13">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Отдел по торговле администрации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муниципального района РМ                       доводит информацию о том, что </w:t>
      </w:r>
    </w:p>
    <w:p w:rsidR="00977D13" w:rsidRDefault="00977D13" w:rsidP="00977D13">
      <w:pPr>
        <w:spacing w:after="0" w:line="240" w:lineRule="auto"/>
        <w:rPr>
          <w:rFonts w:ascii="Circe" w:eastAsia="Times New Roman" w:hAnsi="Circe" w:cs="Times New Roman"/>
          <w:b/>
          <w:caps/>
          <w:color w:val="FF0000"/>
          <w:spacing w:val="8"/>
          <w:sz w:val="24"/>
          <w:szCs w:val="24"/>
          <w:lang w:eastAsia="ru-RU"/>
        </w:rPr>
      </w:pPr>
    </w:p>
    <w:p w:rsidR="00E81A5A" w:rsidRPr="00977D13" w:rsidRDefault="00E81A5A" w:rsidP="00977D13">
      <w:pPr>
        <w:spacing w:after="0" w:line="240" w:lineRule="auto"/>
        <w:rPr>
          <w:rFonts w:ascii="Circe" w:eastAsia="Times New Roman" w:hAnsi="Circe" w:cs="Times New Roman"/>
          <w:b/>
          <w:caps/>
          <w:color w:val="FF0000"/>
          <w:spacing w:val="8"/>
          <w:sz w:val="24"/>
          <w:szCs w:val="24"/>
          <w:lang w:eastAsia="ru-RU"/>
        </w:rPr>
      </w:pPr>
      <w:r w:rsidRPr="00977D13">
        <w:rPr>
          <w:rFonts w:ascii="Circe" w:eastAsia="Times New Roman" w:hAnsi="Circe" w:cs="Times New Roman"/>
          <w:b/>
          <w:caps/>
          <w:color w:val="FF0000"/>
          <w:spacing w:val="8"/>
          <w:sz w:val="24"/>
          <w:szCs w:val="24"/>
          <w:lang w:eastAsia="ru-RU"/>
        </w:rPr>
        <w:t>НЕ ЗАБУДЬТЕ ПОМЕНЯТЬ РЕЖИМ НАЛОГООБЛОЖЕНИЯ ЕНВД В КАССЕ</w:t>
      </w:r>
    </w:p>
    <w:p w:rsidR="00E81A5A" w:rsidRPr="00E81A5A" w:rsidRDefault="00E81A5A" w:rsidP="00E81A5A">
      <w:pPr>
        <w:spacing w:line="240" w:lineRule="auto"/>
        <w:rPr>
          <w:rFonts w:ascii="Times New Roman" w:eastAsia="Times New Roman" w:hAnsi="Times New Roman" w:cs="Times New Roman"/>
          <w:color w:val="A6A6A5"/>
          <w:sz w:val="24"/>
          <w:szCs w:val="24"/>
          <w:lang w:eastAsia="ru-RU"/>
        </w:rPr>
      </w:pPr>
      <w:r w:rsidRPr="00E81A5A">
        <w:rPr>
          <w:rFonts w:ascii="Times New Roman" w:eastAsia="Times New Roman" w:hAnsi="Times New Roman" w:cs="Times New Roman"/>
          <w:color w:val="A6A6A5"/>
          <w:sz w:val="24"/>
          <w:szCs w:val="24"/>
          <w:lang w:eastAsia="ru-RU"/>
        </w:rPr>
        <w:t>14-12-2020</w:t>
      </w:r>
    </w:p>
    <w:p w:rsidR="00E81A5A" w:rsidRPr="00E81A5A" w:rsidRDefault="00E81A5A" w:rsidP="00E81A5A">
      <w:pPr>
        <w:spacing w:after="0" w:line="240" w:lineRule="auto"/>
        <w:rPr>
          <w:rFonts w:ascii="Times New Roman" w:eastAsia="Times New Roman" w:hAnsi="Times New Roman" w:cs="Times New Roman"/>
          <w:b/>
          <w:bCs/>
          <w:sz w:val="24"/>
          <w:szCs w:val="24"/>
          <w:lang w:eastAsia="ru-RU"/>
        </w:rPr>
      </w:pPr>
      <w:r w:rsidRPr="00E81A5A">
        <w:rPr>
          <w:rFonts w:ascii="Times New Roman" w:eastAsia="Times New Roman" w:hAnsi="Times New Roman" w:cs="Times New Roman"/>
          <w:b/>
          <w:bCs/>
          <w:sz w:val="24"/>
          <w:szCs w:val="24"/>
          <w:lang w:eastAsia="ru-RU"/>
        </w:rPr>
        <w:t>Управление Федеральной налоговой службы России по Республике Мордовия информирует, что с 01 января 2021 года система налогообложения в виде единого налога на вмененный доход (далее - ЕНВД) прекратит своё действие и тот налогоплательщик, который не успеет поменять режим налогообложения, будет автоматически переведен на общую систему налогообложения.</w:t>
      </w:r>
      <w:r w:rsidRPr="00E81A5A">
        <w:rPr>
          <w:rFonts w:ascii="Times New Roman" w:eastAsia="Times New Roman" w:hAnsi="Times New Roman" w:cs="Times New Roman"/>
          <w:b/>
          <w:bCs/>
          <w:sz w:val="24"/>
          <w:szCs w:val="24"/>
          <w:lang w:eastAsia="ru-RU"/>
        </w:rPr>
        <w:br/>
      </w:r>
    </w:p>
    <w:p w:rsidR="00E81A5A" w:rsidRPr="00E81A5A" w:rsidRDefault="00E81A5A" w:rsidP="00E81A5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305425" cy="3523994"/>
            <wp:effectExtent l="0" t="0" r="0" b="635"/>
            <wp:docPr id="1" name="Рисунок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05425" cy="3523994"/>
                    </a:xfrm>
                    <a:prstGeom prst="rect">
                      <a:avLst/>
                    </a:prstGeom>
                    <a:noFill/>
                    <a:ln>
                      <a:noFill/>
                    </a:ln>
                  </pic:spPr>
                </pic:pic>
              </a:graphicData>
            </a:graphic>
          </wp:inline>
        </w:drawing>
      </w:r>
    </w:p>
    <w:p w:rsidR="00E81A5A" w:rsidRPr="00E81A5A" w:rsidRDefault="00E81A5A" w:rsidP="00E81A5A">
      <w:pPr>
        <w:spacing w:after="600" w:line="240" w:lineRule="auto"/>
        <w:rPr>
          <w:rFonts w:ascii="Times New Roman" w:eastAsia="Times New Roman" w:hAnsi="Times New Roman" w:cs="Times New Roman"/>
          <w:sz w:val="24"/>
          <w:szCs w:val="24"/>
          <w:lang w:eastAsia="ru-RU"/>
        </w:rPr>
      </w:pPr>
      <w:r w:rsidRPr="00E81A5A">
        <w:rPr>
          <w:rFonts w:ascii="Times New Roman" w:eastAsia="Times New Roman" w:hAnsi="Times New Roman" w:cs="Times New Roman"/>
          <w:sz w:val="24"/>
          <w:szCs w:val="24"/>
          <w:lang w:eastAsia="ru-RU"/>
        </w:rPr>
        <w:t xml:space="preserve">Пользователи онлайн-касс, применяющие ЕНВД могут самостоятельно поменять режим налогообложения на своей кассе без посредников. Для этого ФНС России запустила специальный сервис. Достаточно выбрать свою модель кассы из выпадающего списка или начать вводить название кассы: сервис автоматически найдет модель по первым буквам, после выбора кассы сервис предложит скачать в формате </w:t>
      </w:r>
      <w:proofErr w:type="spellStart"/>
      <w:r w:rsidRPr="00E81A5A">
        <w:rPr>
          <w:rFonts w:ascii="Times New Roman" w:eastAsia="Times New Roman" w:hAnsi="Times New Roman" w:cs="Times New Roman"/>
          <w:sz w:val="24"/>
          <w:szCs w:val="24"/>
          <w:lang w:eastAsia="ru-RU"/>
        </w:rPr>
        <w:t>pdf</w:t>
      </w:r>
      <w:proofErr w:type="spellEnd"/>
      <w:r w:rsidRPr="00E81A5A">
        <w:rPr>
          <w:rFonts w:ascii="Times New Roman" w:eastAsia="Times New Roman" w:hAnsi="Times New Roman" w:cs="Times New Roman"/>
          <w:sz w:val="24"/>
          <w:szCs w:val="24"/>
          <w:lang w:eastAsia="ru-RU"/>
        </w:rPr>
        <w:t xml:space="preserve"> инструкцию по настройке для этой модели.</w:t>
      </w:r>
      <w:r w:rsidR="00977D13">
        <w:rPr>
          <w:rFonts w:ascii="Times New Roman" w:eastAsia="Times New Roman" w:hAnsi="Times New Roman" w:cs="Times New Roman"/>
          <w:sz w:val="24"/>
          <w:szCs w:val="24"/>
          <w:lang w:eastAsia="ru-RU"/>
        </w:rPr>
        <w:t xml:space="preserve"> </w:t>
      </w:r>
      <w:bookmarkStart w:id="0" w:name="_GoBack"/>
      <w:bookmarkEnd w:id="0"/>
      <w:r w:rsidRPr="00E81A5A">
        <w:rPr>
          <w:rFonts w:ascii="Times New Roman" w:eastAsia="Times New Roman" w:hAnsi="Times New Roman" w:cs="Times New Roman"/>
          <w:sz w:val="24"/>
          <w:szCs w:val="24"/>
          <w:lang w:eastAsia="ru-RU"/>
        </w:rPr>
        <w:t>Сервис размещен на официальном сайте Федеральной налоговой службы по адресу: </w:t>
      </w:r>
      <w:hyperlink r:id="rId6" w:history="1">
        <w:r w:rsidRPr="00E81A5A">
          <w:rPr>
            <w:rFonts w:ascii="Times New Roman" w:eastAsia="Times New Roman" w:hAnsi="Times New Roman" w:cs="Times New Roman"/>
            <w:color w:val="C59368"/>
            <w:sz w:val="24"/>
            <w:szCs w:val="24"/>
            <w:u w:val="single"/>
            <w:lang w:eastAsia="ru-RU"/>
          </w:rPr>
          <w:t>https://www.nalog.ru/rn77/service/kkt_doc/</w:t>
        </w:r>
      </w:hyperlink>
      <w:r w:rsidRPr="00E81A5A">
        <w:rPr>
          <w:rFonts w:ascii="Times New Roman" w:eastAsia="Times New Roman" w:hAnsi="Times New Roman" w:cs="Times New Roman"/>
          <w:sz w:val="24"/>
          <w:szCs w:val="24"/>
          <w:lang w:eastAsia="ru-RU"/>
        </w:rPr>
        <w:t>.</w:t>
      </w:r>
    </w:p>
    <w:p w:rsidR="00E81A5A" w:rsidRPr="00E81A5A" w:rsidRDefault="00E81A5A" w:rsidP="00E81A5A">
      <w:pPr>
        <w:spacing w:after="600" w:line="240" w:lineRule="auto"/>
        <w:rPr>
          <w:rFonts w:ascii="Times New Roman" w:eastAsia="Times New Roman" w:hAnsi="Times New Roman" w:cs="Times New Roman"/>
          <w:sz w:val="24"/>
          <w:szCs w:val="24"/>
          <w:lang w:eastAsia="ru-RU"/>
        </w:rPr>
      </w:pPr>
      <w:r w:rsidRPr="00E81A5A">
        <w:rPr>
          <w:rFonts w:ascii="Times New Roman" w:eastAsia="Times New Roman" w:hAnsi="Times New Roman" w:cs="Times New Roman"/>
          <w:sz w:val="24"/>
          <w:szCs w:val="24"/>
          <w:lang w:eastAsia="ru-RU"/>
        </w:rPr>
        <w:t>Пользователи на ЕНВД обязаны изменить настройки кассы и выбрать другой режим налогообложения не позднее 01 января 2021 года. За выдачу чеков покупателям с неверно указанной системой налогообложения предусмотрена административная ответственность по ч. 4 статьи 14.5 КоАП РФ (до десяти тысяч рублей).</w:t>
      </w:r>
    </w:p>
    <w:p w:rsidR="00E81A5A" w:rsidRPr="00E81A5A" w:rsidRDefault="00E81A5A" w:rsidP="00E81A5A">
      <w:pPr>
        <w:spacing w:after="0" w:line="240" w:lineRule="auto"/>
        <w:rPr>
          <w:rFonts w:ascii="Times New Roman" w:eastAsia="Times New Roman" w:hAnsi="Times New Roman" w:cs="Times New Roman"/>
          <w:sz w:val="24"/>
          <w:szCs w:val="24"/>
          <w:lang w:eastAsia="ru-RU"/>
        </w:rPr>
      </w:pPr>
      <w:r w:rsidRPr="00E81A5A">
        <w:rPr>
          <w:rFonts w:ascii="Times New Roman" w:eastAsia="Times New Roman" w:hAnsi="Times New Roman" w:cs="Times New Roman"/>
          <w:sz w:val="24"/>
          <w:szCs w:val="24"/>
          <w:lang w:eastAsia="ru-RU"/>
        </w:rPr>
        <w:t>При этом пользователям  на ЕНВД с фискальным накопителем, срок действия ключа фискального признака которого составляет 36 месяцев, при переходе на общий режим налогообложения разрешается работать без изменения настроек до истечения срока действия такого ключа (письмо ФНС России №АБ-4-20/19907@ от 03.12.2020).</w:t>
      </w:r>
    </w:p>
    <w:p w:rsidR="00C6116B" w:rsidRDefault="00C6116B"/>
    <w:sectPr w:rsidR="00C611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irce">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7396"/>
    <w:rsid w:val="001833EA"/>
    <w:rsid w:val="001F79A3"/>
    <w:rsid w:val="002901BC"/>
    <w:rsid w:val="002E5D3B"/>
    <w:rsid w:val="00337396"/>
    <w:rsid w:val="00464A0E"/>
    <w:rsid w:val="00466A6B"/>
    <w:rsid w:val="0047754D"/>
    <w:rsid w:val="006D32ED"/>
    <w:rsid w:val="00903BCB"/>
    <w:rsid w:val="00905775"/>
    <w:rsid w:val="00961131"/>
    <w:rsid w:val="00977D13"/>
    <w:rsid w:val="009B6536"/>
    <w:rsid w:val="00A1195D"/>
    <w:rsid w:val="00AA7CA5"/>
    <w:rsid w:val="00C6116B"/>
    <w:rsid w:val="00E33306"/>
    <w:rsid w:val="00E81A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Название1"/>
    <w:basedOn w:val="a"/>
    <w:rsid w:val="00E81A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E81A5A"/>
    <w:rPr>
      <w:color w:val="0000FF"/>
      <w:u w:val="single"/>
    </w:rPr>
  </w:style>
  <w:style w:type="paragraph" w:styleId="a4">
    <w:name w:val="Normal (Web)"/>
    <w:basedOn w:val="a"/>
    <w:uiPriority w:val="99"/>
    <w:semiHidden/>
    <w:unhideWhenUsed/>
    <w:rsid w:val="00E81A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E81A5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81A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Название1"/>
    <w:basedOn w:val="a"/>
    <w:rsid w:val="00E81A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E81A5A"/>
    <w:rPr>
      <w:color w:val="0000FF"/>
      <w:u w:val="single"/>
    </w:rPr>
  </w:style>
  <w:style w:type="paragraph" w:styleId="a4">
    <w:name w:val="Normal (Web)"/>
    <w:basedOn w:val="a"/>
    <w:uiPriority w:val="99"/>
    <w:semiHidden/>
    <w:unhideWhenUsed/>
    <w:rsid w:val="00E81A5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E81A5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81A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0405459">
      <w:bodyDiv w:val="1"/>
      <w:marLeft w:val="0"/>
      <w:marRight w:val="0"/>
      <w:marTop w:val="0"/>
      <w:marBottom w:val="0"/>
      <w:divBdr>
        <w:top w:val="none" w:sz="0" w:space="0" w:color="auto"/>
        <w:left w:val="none" w:sz="0" w:space="0" w:color="auto"/>
        <w:bottom w:val="none" w:sz="0" w:space="0" w:color="auto"/>
        <w:right w:val="none" w:sz="0" w:space="0" w:color="auto"/>
      </w:divBdr>
      <w:divsChild>
        <w:div w:id="287855988">
          <w:marLeft w:val="0"/>
          <w:marRight w:val="0"/>
          <w:marTop w:val="0"/>
          <w:marBottom w:val="0"/>
          <w:divBdr>
            <w:top w:val="none" w:sz="0" w:space="0" w:color="auto"/>
            <w:left w:val="none" w:sz="0" w:space="0" w:color="auto"/>
            <w:bottom w:val="none" w:sz="0" w:space="0" w:color="auto"/>
            <w:right w:val="none" w:sz="0" w:space="0" w:color="auto"/>
          </w:divBdr>
        </w:div>
        <w:div w:id="476802780">
          <w:marLeft w:val="0"/>
          <w:marRight w:val="0"/>
          <w:marTop w:val="0"/>
          <w:marBottom w:val="0"/>
          <w:divBdr>
            <w:top w:val="none" w:sz="0" w:space="0" w:color="auto"/>
            <w:left w:val="none" w:sz="0" w:space="0" w:color="auto"/>
            <w:bottom w:val="none" w:sz="0" w:space="0" w:color="auto"/>
            <w:right w:val="none" w:sz="0" w:space="0" w:color="auto"/>
          </w:divBdr>
          <w:divsChild>
            <w:div w:id="1364599664">
              <w:marLeft w:val="0"/>
              <w:marRight w:val="0"/>
              <w:marTop w:val="0"/>
              <w:marBottom w:val="0"/>
              <w:divBdr>
                <w:top w:val="none" w:sz="0" w:space="0" w:color="auto"/>
                <w:left w:val="none" w:sz="0" w:space="0" w:color="auto"/>
                <w:bottom w:val="none" w:sz="0" w:space="0" w:color="auto"/>
                <w:right w:val="none" w:sz="0" w:space="0" w:color="auto"/>
              </w:divBdr>
              <w:divsChild>
                <w:div w:id="999962867">
                  <w:marLeft w:val="0"/>
                  <w:marRight w:val="0"/>
                  <w:marTop w:val="0"/>
                  <w:marBottom w:val="600"/>
                  <w:divBdr>
                    <w:top w:val="none" w:sz="0" w:space="0" w:color="auto"/>
                    <w:left w:val="none" w:sz="0" w:space="0" w:color="auto"/>
                    <w:bottom w:val="none" w:sz="0" w:space="0" w:color="auto"/>
                    <w:right w:val="none" w:sz="0" w:space="0" w:color="auto"/>
                  </w:divBdr>
                  <w:divsChild>
                    <w:div w:id="1774788945">
                      <w:marLeft w:val="0"/>
                      <w:marRight w:val="0"/>
                      <w:marTop w:val="0"/>
                      <w:marBottom w:val="0"/>
                      <w:divBdr>
                        <w:top w:val="none" w:sz="0" w:space="0" w:color="auto"/>
                        <w:left w:val="none" w:sz="0" w:space="0" w:color="auto"/>
                        <w:bottom w:val="none" w:sz="0" w:space="0" w:color="auto"/>
                        <w:right w:val="none" w:sz="0" w:space="0" w:color="auto"/>
                      </w:divBdr>
                    </w:div>
                  </w:divsChild>
                </w:div>
                <w:div w:id="1593661403">
                  <w:marLeft w:val="0"/>
                  <w:marRight w:val="0"/>
                  <w:marTop w:val="0"/>
                  <w:marBottom w:val="0"/>
                  <w:divBdr>
                    <w:top w:val="none" w:sz="0" w:space="0" w:color="auto"/>
                    <w:left w:val="none" w:sz="0" w:space="0" w:color="auto"/>
                    <w:bottom w:val="none" w:sz="0" w:space="0" w:color="auto"/>
                    <w:right w:val="none" w:sz="0" w:space="0" w:color="auto"/>
                  </w:divBdr>
                </w:div>
                <w:div w:id="558857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nalog.ru/rn77/service/kkt_doc/"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262</Words>
  <Characters>1498</Characters>
  <Application>Microsoft Office Word</Application>
  <DocSecurity>0</DocSecurity>
  <Lines>12</Lines>
  <Paragraphs>3</Paragraphs>
  <ScaleCrop>false</ScaleCrop>
  <Company>SPecialiST RePack</Company>
  <LinksUpToDate>false</LinksUpToDate>
  <CharactersWithSpaces>1757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2020-12-15T16:17:00Z</dcterms:created>
  <dcterms:modified xsi:type="dcterms:W3CDTF">2020-12-15T16:19:00Z</dcterms:modified>
</cp:coreProperties>
</file>