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CE4" w:rsidRDefault="00F44CE4" w:rsidP="00F44CE4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СОВЕТ ДЕПУТАТОВ  ОКТЯБРЬСКОГО СЕЛЬСКОГО ПОСЕЛЕНИЯ </w:t>
      </w:r>
    </w:p>
    <w:p w:rsidR="00F44CE4" w:rsidRDefault="00F44CE4" w:rsidP="00F44C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F44CE4" w:rsidRDefault="00F44CE4" w:rsidP="00F44CE4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F44CE4" w:rsidRDefault="00F44CE4" w:rsidP="00F44CE4">
      <w:pPr>
        <w:jc w:val="center"/>
        <w:rPr>
          <w:rFonts w:cs="Tahoma"/>
          <w:sz w:val="28"/>
          <w:szCs w:val="28"/>
        </w:rPr>
      </w:pPr>
    </w:p>
    <w:p w:rsidR="00F44CE4" w:rsidRDefault="00F44CE4" w:rsidP="00F44CE4">
      <w:pPr>
        <w:jc w:val="center"/>
        <w:rPr>
          <w:rFonts w:cs="Tahoma"/>
          <w:sz w:val="28"/>
          <w:szCs w:val="28"/>
        </w:rPr>
      </w:pPr>
    </w:p>
    <w:p w:rsidR="00F44CE4" w:rsidRDefault="00F44CE4" w:rsidP="00F44CE4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F44CE4" w:rsidRDefault="00F44CE4" w:rsidP="00F44CE4">
      <w:pPr>
        <w:jc w:val="center"/>
        <w:rPr>
          <w:rFonts w:cs="Tahoma"/>
          <w:b/>
          <w:sz w:val="28"/>
          <w:szCs w:val="28"/>
        </w:rPr>
      </w:pPr>
    </w:p>
    <w:p w:rsidR="00F44CE4" w:rsidRDefault="00F44CE4" w:rsidP="00F44CE4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24 марта 2012 г.                                                                                               № 1</w:t>
      </w:r>
    </w:p>
    <w:p w:rsidR="00F44CE4" w:rsidRDefault="00F44CE4" w:rsidP="00F44CE4">
      <w:pPr>
        <w:rPr>
          <w:rFonts w:cs="Tahoma"/>
          <w:sz w:val="28"/>
          <w:szCs w:val="28"/>
        </w:rPr>
      </w:pPr>
    </w:p>
    <w:p w:rsidR="00F44CE4" w:rsidRDefault="00F44CE4" w:rsidP="00F44CE4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</w:t>
      </w:r>
      <w:proofErr w:type="gramStart"/>
      <w:r>
        <w:rPr>
          <w:rFonts w:cs="Tahoma"/>
          <w:sz w:val="28"/>
          <w:szCs w:val="28"/>
        </w:rPr>
        <w:t>.О</w:t>
      </w:r>
      <w:proofErr w:type="gramEnd"/>
      <w:r>
        <w:rPr>
          <w:rFonts w:cs="Tahoma"/>
          <w:sz w:val="28"/>
          <w:szCs w:val="28"/>
        </w:rPr>
        <w:t>ктябрьский</w:t>
      </w:r>
    </w:p>
    <w:p w:rsidR="00F44CE4" w:rsidRDefault="00F44CE4" w:rsidP="00F44CE4">
      <w:pPr>
        <w:jc w:val="center"/>
        <w:rPr>
          <w:rFonts w:cs="Tahoma"/>
          <w:sz w:val="28"/>
          <w:szCs w:val="28"/>
        </w:rPr>
      </w:pPr>
    </w:p>
    <w:p w:rsidR="00F44CE4" w:rsidRDefault="00F44CE4" w:rsidP="00F44CE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подготовке проекта генерального плана  Октябрьского сельского  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F44CE4" w:rsidRDefault="00F44CE4" w:rsidP="00F44CE4">
      <w:pPr>
        <w:jc w:val="both"/>
        <w:rPr>
          <w:sz w:val="28"/>
          <w:szCs w:val="28"/>
        </w:rPr>
      </w:pPr>
    </w:p>
    <w:p w:rsidR="00F44CE4" w:rsidRDefault="00F44CE4" w:rsidP="00F44C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 с градостроительным кодексом Российской Федерации</w:t>
      </w:r>
      <w:proofErr w:type="gramStart"/>
      <w:r>
        <w:rPr>
          <w:sz w:val="28"/>
          <w:szCs w:val="28"/>
        </w:rPr>
        <w:t>,с</w:t>
      </w:r>
      <w:proofErr w:type="gramEnd"/>
      <w:r>
        <w:rPr>
          <w:sz w:val="28"/>
          <w:szCs w:val="28"/>
        </w:rPr>
        <w:t xml:space="preserve">т.74 Положения «О документах территориального планирования  муниципальных образований в Республике Мордовия», утвержденного постановлением Правительства Республики Мордовия от </w:t>
      </w:r>
      <w:smartTag w:uri="urn:schemas-microsoft-com:office:smarttags" w:element="date">
        <w:smartTagPr>
          <w:attr w:name="Year" w:val="2007"/>
          <w:attr w:name="Day" w:val="29"/>
          <w:attr w:name="Month" w:val="12"/>
          <w:attr w:name="ls" w:val="trans"/>
        </w:smartTagPr>
        <w:r>
          <w:rPr>
            <w:sz w:val="28"/>
            <w:szCs w:val="28"/>
          </w:rPr>
          <w:t>29 декабря 2007 года</w:t>
        </w:r>
      </w:smartTag>
      <w:r>
        <w:rPr>
          <w:sz w:val="28"/>
          <w:szCs w:val="28"/>
        </w:rPr>
        <w:t xml:space="preserve"> №606,и Соглашением  о передачи части  полномочий  Октябрьского сельского 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району от </w:t>
      </w:r>
      <w:smartTag w:uri="urn:schemas-microsoft-com:office:smarttags" w:element="date">
        <w:smartTagPr>
          <w:attr w:name="Year" w:val="2005"/>
          <w:attr w:name="Day" w:val="29"/>
          <w:attr w:name="Month" w:val="12"/>
          <w:attr w:name="ls" w:val="trans"/>
        </w:smartTagPr>
        <w:r>
          <w:rPr>
            <w:sz w:val="28"/>
            <w:szCs w:val="28"/>
          </w:rPr>
          <w:t>29.12.2005</w:t>
        </w:r>
      </w:smartTag>
      <w:r>
        <w:rPr>
          <w:sz w:val="28"/>
          <w:szCs w:val="28"/>
        </w:rPr>
        <w:t xml:space="preserve"> года №42 Совет депутатов Октябрьского сельского поселения  постановляет:</w:t>
      </w:r>
    </w:p>
    <w:p w:rsidR="00F44CE4" w:rsidRDefault="00F44CE4" w:rsidP="00F44CE4">
      <w:pPr>
        <w:jc w:val="both"/>
        <w:rPr>
          <w:sz w:val="28"/>
          <w:szCs w:val="28"/>
        </w:rPr>
      </w:pPr>
    </w:p>
    <w:p w:rsidR="00F44CE4" w:rsidRDefault="00F44CE4" w:rsidP="00F44C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1.Подготовить проект  генерального плана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срок до  5 апреля 2012 года.</w:t>
      </w:r>
    </w:p>
    <w:p w:rsidR="00F44CE4" w:rsidRDefault="00F44CE4" w:rsidP="00F44C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2.Главному бухгалтеру  Октябрьского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совместно  с администрацией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в соответствии с расходами  бюджета  Октябрьского сельского поселения   на 2012 год обеспечить финансирование  подготовки  проекта  генерального плана  Октябрьского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F44CE4" w:rsidRDefault="00F44CE4" w:rsidP="00F44C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постановление  направить в администрацию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 района в течение трех дней  после его принятия.</w:t>
      </w:r>
    </w:p>
    <w:p w:rsidR="00F44CE4" w:rsidRDefault="00F44CE4" w:rsidP="00F44C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силу  со дня его  официального опубликования  в Информационном бюллетене. </w:t>
      </w:r>
    </w:p>
    <w:p w:rsidR="00F44CE4" w:rsidRDefault="00F44CE4" w:rsidP="00F44CE4">
      <w:pPr>
        <w:pStyle w:val="32"/>
        <w:widowControl/>
        <w:ind w:firstLine="0"/>
        <w:rPr>
          <w:b w:val="0"/>
          <w:bCs/>
          <w:szCs w:val="28"/>
        </w:rPr>
      </w:pPr>
    </w:p>
    <w:p w:rsidR="00F44CE4" w:rsidRDefault="00F44CE4" w:rsidP="00F44CE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F44CE4" w:rsidRDefault="00F44CE4" w:rsidP="00F44CE4">
      <w:pPr>
        <w:jc w:val="both"/>
        <w:rPr>
          <w:sz w:val="28"/>
          <w:szCs w:val="28"/>
        </w:rPr>
      </w:pPr>
    </w:p>
    <w:p w:rsidR="00F44CE4" w:rsidRDefault="00F44CE4" w:rsidP="00F44CE4">
      <w:pPr>
        <w:jc w:val="both"/>
        <w:rPr>
          <w:rFonts w:cs="Tahoma"/>
          <w:color w:val="FF0000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gramStart"/>
      <w:r>
        <w:rPr>
          <w:rFonts w:cs="Tahoma"/>
          <w:sz w:val="28"/>
          <w:szCs w:val="28"/>
        </w:rPr>
        <w:t>Октябрьского</w:t>
      </w:r>
      <w:proofErr w:type="gramEnd"/>
    </w:p>
    <w:p w:rsidR="00F44CE4" w:rsidRDefault="00F44CE4" w:rsidP="00F44CE4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сельского поселения                               </w:t>
      </w:r>
      <w:proofErr w:type="spellStart"/>
      <w:r>
        <w:rPr>
          <w:rFonts w:cs="Tahoma"/>
          <w:sz w:val="28"/>
          <w:szCs w:val="28"/>
        </w:rPr>
        <w:t>А.М.Белянин</w:t>
      </w:r>
      <w:proofErr w:type="spellEnd"/>
    </w:p>
    <w:p w:rsidR="002D5C5F" w:rsidRDefault="002D5C5F"/>
    <w:sectPr w:rsidR="002D5C5F" w:rsidSect="002D5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F44CE4"/>
    <w:rsid w:val="002D5C5F"/>
    <w:rsid w:val="00F44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CE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2">
    <w:name w:val="Основной текст с отступом 32"/>
    <w:basedOn w:val="a"/>
    <w:rsid w:val="00F44CE4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1460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2021-01-20T09:58:00Z</dcterms:created>
  <dcterms:modified xsi:type="dcterms:W3CDTF">2021-01-20T09:59:00Z</dcterms:modified>
</cp:coreProperties>
</file>