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486" w:rsidRDefault="00882486" w:rsidP="00882486">
      <w:pPr>
        <w:jc w:val="center"/>
        <w:rPr>
          <w:rFonts w:eastAsia="Lucida Sans Unicode"/>
          <w:bCs/>
          <w:sz w:val="28"/>
          <w:szCs w:val="28"/>
          <w:lang w:eastAsia="ar-SA"/>
        </w:rPr>
      </w:pP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Совет депутатов Октябрьского сельского поселения</w:t>
      </w: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  <w:proofErr w:type="spellStart"/>
      <w:r>
        <w:rPr>
          <w:bCs/>
          <w:sz w:val="28"/>
          <w:szCs w:val="28"/>
          <w:lang w:eastAsia="ar-SA"/>
        </w:rPr>
        <w:t>Ардатовского</w:t>
      </w:r>
      <w:proofErr w:type="spellEnd"/>
      <w:r>
        <w:rPr>
          <w:bCs/>
          <w:sz w:val="28"/>
          <w:szCs w:val="28"/>
          <w:lang w:eastAsia="ar-SA"/>
        </w:rPr>
        <w:t xml:space="preserve">  муниципального района РМ</w:t>
      </w: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шестого созыва</w:t>
      </w: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п</w:t>
      </w:r>
      <w:proofErr w:type="gramStart"/>
      <w:r>
        <w:rPr>
          <w:bCs/>
          <w:sz w:val="28"/>
          <w:szCs w:val="28"/>
          <w:lang w:eastAsia="ar-SA"/>
        </w:rPr>
        <w:t>.О</w:t>
      </w:r>
      <w:proofErr w:type="gramEnd"/>
      <w:r>
        <w:rPr>
          <w:bCs/>
          <w:sz w:val="28"/>
          <w:szCs w:val="28"/>
          <w:lang w:eastAsia="ar-SA"/>
        </w:rPr>
        <w:t>ктябрьский</w:t>
      </w: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РЕШЕНИЕ</w:t>
      </w:r>
    </w:p>
    <w:p w:rsidR="00882486" w:rsidRDefault="00882486" w:rsidP="00882486">
      <w:pPr>
        <w:jc w:val="center"/>
        <w:rPr>
          <w:bCs/>
          <w:sz w:val="28"/>
          <w:szCs w:val="28"/>
          <w:lang w:eastAsia="ar-SA"/>
        </w:rPr>
      </w:pPr>
    </w:p>
    <w:p w:rsidR="00882486" w:rsidRDefault="00882486" w:rsidP="00882486">
      <w:pPr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>от  27 апреля 2012 года                                                                     №  22</w:t>
      </w:r>
    </w:p>
    <w:p w:rsidR="00882486" w:rsidRDefault="00882486" w:rsidP="00882486">
      <w:pPr>
        <w:rPr>
          <w:sz w:val="28"/>
          <w:szCs w:val="28"/>
          <w:lang w:eastAsia="en-US"/>
        </w:rPr>
      </w:pPr>
    </w:p>
    <w:p w:rsidR="00882486" w:rsidRDefault="00882486" w:rsidP="00882486">
      <w:pPr>
        <w:ind w:firstLine="708"/>
        <w:jc w:val="both"/>
        <w:rPr>
          <w:sz w:val="28"/>
          <w:szCs w:val="28"/>
          <w:lang w:eastAsia="ar-SA"/>
        </w:rPr>
      </w:pPr>
    </w:p>
    <w:p w:rsidR="00882486" w:rsidRDefault="00882486" w:rsidP="00882486">
      <w:pPr>
        <w:jc w:val="center"/>
        <w:rPr>
          <w:rFonts w:eastAsia="Lucida Sans Unicode" w:cs="Tahoma"/>
          <w:b/>
          <w:sz w:val="28"/>
          <w:szCs w:val="28"/>
        </w:rPr>
      </w:pPr>
      <w:r>
        <w:rPr>
          <w:rFonts w:eastAsia="Lucida Sans Unicode" w:cs="Tahoma"/>
          <w:b/>
          <w:sz w:val="28"/>
          <w:szCs w:val="28"/>
        </w:rPr>
        <w:t xml:space="preserve"> «Об утверждении Генерального плана и правил землепольз</w:t>
      </w:r>
      <w:r>
        <w:rPr>
          <w:rFonts w:cs="Tahoma"/>
          <w:b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b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b/>
          <w:sz w:val="28"/>
          <w:szCs w:val="28"/>
        </w:rPr>
        <w:t xml:space="preserve"> муниципального района Республики Мордовия» </w:t>
      </w:r>
    </w:p>
    <w:p w:rsidR="00882486" w:rsidRDefault="00882486" w:rsidP="00882486">
      <w:pPr>
        <w:rPr>
          <w:rFonts w:eastAsia="Lucida Sans Unicode" w:cs="Tahoma"/>
          <w:sz w:val="28"/>
          <w:szCs w:val="28"/>
        </w:rPr>
      </w:pPr>
    </w:p>
    <w:p w:rsidR="00882486" w:rsidRDefault="00882486" w:rsidP="00882486">
      <w:pPr>
        <w:ind w:firstLine="555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eastAsia="Lucida Sans Unicode" w:cs="Tahoma"/>
            <w:sz w:val="28"/>
            <w:szCs w:val="28"/>
          </w:rPr>
          <w:t>2003 г</w:t>
        </w:r>
      </w:smartTag>
      <w:r>
        <w:rPr>
          <w:rFonts w:eastAsia="Lucida Sans Unicode" w:cs="Tahoma"/>
          <w:sz w:val="28"/>
          <w:szCs w:val="28"/>
        </w:rPr>
        <w:t>. №131-ФЗ «Об общих принципах организации местного самоуправления в Российской Ф</w:t>
      </w:r>
      <w:r>
        <w:rPr>
          <w:rFonts w:cs="Tahoma"/>
          <w:sz w:val="28"/>
          <w:szCs w:val="28"/>
        </w:rPr>
        <w:t>едерации», Уставом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</w:t>
      </w:r>
      <w:r>
        <w:rPr>
          <w:rFonts w:cs="Tahoma"/>
          <w:sz w:val="28"/>
          <w:szCs w:val="28"/>
        </w:rPr>
        <w:t>ия Совет депутатов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решил:</w:t>
      </w:r>
    </w:p>
    <w:p w:rsidR="00882486" w:rsidRDefault="00882486" w:rsidP="00882486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1. Утвердить прилагаемый Генеральный план и правила землепольз</w:t>
      </w:r>
      <w:r>
        <w:rPr>
          <w:rFonts w:cs="Tahoma"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Мордовия.</w:t>
      </w:r>
    </w:p>
    <w:p w:rsidR="00882486" w:rsidRDefault="00882486" w:rsidP="00882486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cs="Tahoma"/>
          <w:sz w:val="28"/>
          <w:szCs w:val="28"/>
        </w:rPr>
        <w:t>2. Администрации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в течение трех дней со дня утверждения направить Генеральный план и правила землепольз</w:t>
      </w:r>
      <w:r>
        <w:rPr>
          <w:rFonts w:cs="Tahoma"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 в Правительство Республики Мордовия.</w:t>
      </w:r>
    </w:p>
    <w:p w:rsidR="00882486" w:rsidRDefault="00882486" w:rsidP="00882486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3. Г</w:t>
      </w:r>
      <w:r>
        <w:rPr>
          <w:rFonts w:cs="Tahoma"/>
          <w:sz w:val="28"/>
          <w:szCs w:val="28"/>
        </w:rPr>
        <w:t>лаве Администрации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принять постановление о плане его реализации.</w:t>
      </w:r>
    </w:p>
    <w:p w:rsidR="00882486" w:rsidRDefault="00882486" w:rsidP="00882486">
      <w:pPr>
        <w:ind w:firstLine="54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882486" w:rsidRDefault="00882486" w:rsidP="00882486">
      <w:pPr>
        <w:tabs>
          <w:tab w:val="left" w:pos="1770"/>
        </w:tabs>
        <w:rPr>
          <w:rFonts w:eastAsia="Lucida Sans Unicode" w:cs="Tahoma"/>
          <w:sz w:val="28"/>
          <w:szCs w:val="28"/>
        </w:rPr>
      </w:pPr>
    </w:p>
    <w:p w:rsidR="00882486" w:rsidRDefault="00882486" w:rsidP="00882486">
      <w:pPr>
        <w:rPr>
          <w:rFonts w:eastAsia="Lucida Sans Unicode" w:cs="Tahoma"/>
          <w:sz w:val="28"/>
          <w:szCs w:val="28"/>
        </w:rPr>
      </w:pPr>
    </w:p>
    <w:p w:rsidR="00882486" w:rsidRDefault="00882486" w:rsidP="00882486">
      <w:pPr>
        <w:rPr>
          <w:rFonts w:eastAsia="Lucida Sans Unicode" w:cs="Tahoma"/>
          <w:sz w:val="28"/>
          <w:szCs w:val="28"/>
        </w:rPr>
      </w:pPr>
    </w:p>
    <w:p w:rsidR="00882486" w:rsidRDefault="00882486" w:rsidP="0088248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gramStart"/>
      <w:r>
        <w:rPr>
          <w:rFonts w:cs="Tahoma"/>
          <w:sz w:val="28"/>
          <w:szCs w:val="28"/>
        </w:rPr>
        <w:t>Октябрьского</w:t>
      </w:r>
      <w:proofErr w:type="gramEnd"/>
    </w:p>
    <w:p w:rsidR="00882486" w:rsidRDefault="00882486" w:rsidP="00882486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</w:t>
      </w:r>
      <w:r>
        <w:rPr>
          <w:rFonts w:cs="Tahoma"/>
        </w:rPr>
        <w:t xml:space="preserve">                                                                            </w:t>
      </w:r>
      <w:proofErr w:type="spellStart"/>
      <w:r>
        <w:rPr>
          <w:rFonts w:cs="Tahoma"/>
          <w:sz w:val="28"/>
          <w:szCs w:val="28"/>
        </w:rPr>
        <w:t>А.М.Белянин</w:t>
      </w:r>
      <w:proofErr w:type="spellEnd"/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</w:rPr>
      </w:pPr>
    </w:p>
    <w:p w:rsidR="00882486" w:rsidRDefault="00882486" w:rsidP="00882486">
      <w:pPr>
        <w:rPr>
          <w:rFonts w:eastAsia="Lucida Sans Unicode" w:cs="Tahoma"/>
          <w:sz w:val="28"/>
          <w:szCs w:val="28"/>
        </w:rPr>
      </w:pPr>
    </w:p>
    <w:p w:rsidR="00882486" w:rsidRDefault="00882486" w:rsidP="00882486">
      <w:pPr>
        <w:pStyle w:val="a7"/>
        <w:spacing w:line="1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Утверждено:</w:t>
      </w:r>
    </w:p>
    <w:p w:rsidR="00882486" w:rsidRDefault="00882486" w:rsidP="00882486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Советом депутатов</w:t>
      </w:r>
    </w:p>
    <w:p w:rsidR="00882486" w:rsidRDefault="00882486" w:rsidP="00882486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Октябрьского сельского поселения</w:t>
      </w:r>
    </w:p>
    <w:p w:rsidR="00882486" w:rsidRDefault="00882486" w:rsidP="00882486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 2012г. № </w:t>
      </w:r>
    </w:p>
    <w:p w:rsidR="00882486" w:rsidRDefault="00882486" w:rsidP="00882486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</w:p>
    <w:p w:rsidR="00882486" w:rsidRDefault="00882486" w:rsidP="00882486">
      <w:pPr>
        <w:pStyle w:val="a3"/>
        <w:spacing w:line="100" w:lineRule="atLeast"/>
        <w:jc w:val="right"/>
        <w:rPr>
          <w:rFonts w:cs="Tahoma"/>
          <w:sz w:val="28"/>
          <w:szCs w:val="28"/>
        </w:rPr>
      </w:pPr>
    </w:p>
    <w:p w:rsidR="00882486" w:rsidRDefault="00882486" w:rsidP="00882486">
      <w:pPr>
        <w:pStyle w:val="a7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Положение о территориальном планировании</w:t>
      </w:r>
    </w:p>
    <w:p w:rsidR="00882486" w:rsidRDefault="00882486" w:rsidP="00882486">
      <w:pPr>
        <w:pStyle w:val="a7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Октябрьского сельского поселения</w:t>
      </w:r>
    </w:p>
    <w:p w:rsidR="00882486" w:rsidRDefault="00882486" w:rsidP="00882486">
      <w:pPr>
        <w:pStyle w:val="a5"/>
        <w:rPr>
          <w:rFonts w:cs="Tahoma"/>
          <w:i/>
          <w:sz w:val="28"/>
          <w:szCs w:val="28"/>
        </w:rPr>
      </w:pPr>
      <w:r>
        <w:rPr>
          <w:rFonts w:cs="Tahoma"/>
          <w:i/>
          <w:sz w:val="28"/>
          <w:szCs w:val="28"/>
        </w:rPr>
        <w:t>1 Цели и задачи территориального планирования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В соответствии с Градостроительным кодексом РФ ГЕНПЛАН сельского поселения определяет границы территории муниципального образования, зонирования территории, направление развития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Основой для разработки генерального плана и правил землепольз</w:t>
      </w:r>
      <w:r>
        <w:rPr>
          <w:rFonts w:cs="Tahoma"/>
          <w:sz w:val="28"/>
          <w:szCs w:val="28"/>
        </w:rPr>
        <w:t>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 послужили следующие факторы: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-изменения законодательной и нормативной документации в сфере градостроительства;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-структурные изменения в экономике и социально-демографической сфере;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-дифференциация жилья по плотности и комфортности, масштабное развитие </w:t>
      </w:r>
      <w:proofErr w:type="spellStart"/>
      <w:r>
        <w:rPr>
          <w:rFonts w:eastAsia="Lucida Sans Unicode" w:cs="Tahoma"/>
          <w:sz w:val="28"/>
          <w:szCs w:val="28"/>
        </w:rPr>
        <w:t>коттеджной</w:t>
      </w:r>
      <w:proofErr w:type="spellEnd"/>
      <w:r>
        <w:rPr>
          <w:rFonts w:eastAsia="Lucida Sans Unicode" w:cs="Tahoma"/>
          <w:sz w:val="28"/>
          <w:szCs w:val="28"/>
        </w:rPr>
        <w:t xml:space="preserve"> застройки;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-несоответствие современным требованиям системы транспортно-инженерных коммуникаций.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В условиях рыночной экономики и возросшей роли местного самоуправления в регулировании градостроительной деятельности схема </w:t>
      </w:r>
      <w:r>
        <w:rPr>
          <w:rFonts w:eastAsia="Lucida Sans Unicode" w:cs="Tahoma"/>
          <w:sz w:val="28"/>
          <w:szCs w:val="28"/>
        </w:rPr>
        <w:lastRenderedPageBreak/>
        <w:t xml:space="preserve">территориального планирования носит не директивный, а регулятивный характер.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Это подразумевает, что положения проектной документации могут быть реализованы (либо не реализованы) при наличии соответствующих социально-экономических или административно-хозяйственных предпосылок. Безусловным является соблюдение планировочных ограничений, проектной планировочной структуры и базовых принципов формирования системы инженерных коммуникаций.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Генеральный план сельского поселения является основой для разработки комплекса проектной и правовой документации, регулирующей и регламентирующей градостроительную деятельность, а также обеспечивающей устойчивое функционирование территорий, охваченных генпланом. 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>Генеральный план и правила землеп</w:t>
      </w:r>
      <w:r>
        <w:rPr>
          <w:rFonts w:cs="Tahoma"/>
          <w:sz w:val="28"/>
          <w:szCs w:val="28"/>
        </w:rPr>
        <w:t>ользования и застройки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</w:t>
      </w:r>
      <w:proofErr w:type="spellStart"/>
      <w:r>
        <w:rPr>
          <w:rFonts w:eastAsia="Lucida Sans Unicode" w:cs="Tahoma"/>
          <w:sz w:val="28"/>
          <w:szCs w:val="28"/>
        </w:rPr>
        <w:t>Ардатовского</w:t>
      </w:r>
      <w:proofErr w:type="spellEnd"/>
      <w:r>
        <w:rPr>
          <w:rFonts w:eastAsia="Lucida Sans Unicode" w:cs="Tahoma"/>
          <w:sz w:val="28"/>
          <w:szCs w:val="28"/>
        </w:rPr>
        <w:t xml:space="preserve"> муниципального района Республики Мордовия разработан ЗАО «Проектный институт «</w:t>
      </w:r>
      <w:proofErr w:type="spellStart"/>
      <w:r>
        <w:rPr>
          <w:rFonts w:eastAsia="Lucida Sans Unicode" w:cs="Tahoma"/>
          <w:sz w:val="28"/>
          <w:szCs w:val="28"/>
        </w:rPr>
        <w:t>Мордовагропромпроект</w:t>
      </w:r>
      <w:proofErr w:type="spellEnd"/>
      <w:r>
        <w:rPr>
          <w:rFonts w:eastAsia="Lucida Sans Unicode" w:cs="Tahoma"/>
          <w:sz w:val="28"/>
          <w:szCs w:val="28"/>
        </w:rPr>
        <w:t>» по за</w:t>
      </w:r>
      <w:r>
        <w:rPr>
          <w:rFonts w:cs="Tahoma"/>
          <w:sz w:val="28"/>
          <w:szCs w:val="28"/>
        </w:rPr>
        <w:t>казу администрации Октябрьского</w:t>
      </w:r>
      <w:r>
        <w:rPr>
          <w:rFonts w:eastAsia="Lucida Sans Unicode" w:cs="Tahoma"/>
          <w:sz w:val="28"/>
          <w:szCs w:val="28"/>
        </w:rPr>
        <w:t xml:space="preserve"> сельского поселения на основании муниципального контракта, в соответствии с техническим заданием на проектирование генеральных планов и правил землепользования и застройки сельских поселений.</w:t>
      </w:r>
    </w:p>
    <w:p w:rsidR="00882486" w:rsidRDefault="00882486" w:rsidP="00882486">
      <w:pPr>
        <w:spacing w:line="360" w:lineRule="auto"/>
        <w:ind w:firstLine="720"/>
        <w:jc w:val="both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Проект разрабатывается с учетом максимально возможного сохранения сложившейся архитектурно-планировочной и объемно-пространственной структуры поселения при обеспечении условий улучшения состояния окружающей среды градостроительными средствами. </w:t>
      </w:r>
    </w:p>
    <w:p w:rsidR="00882486" w:rsidRDefault="00882486" w:rsidP="00882486">
      <w:pPr>
        <w:pStyle w:val="21"/>
        <w:tabs>
          <w:tab w:val="left" w:pos="360"/>
          <w:tab w:val="left" w:pos="54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ab/>
      </w:r>
    </w:p>
    <w:p w:rsidR="00882486" w:rsidRDefault="00882486" w:rsidP="00882486">
      <w:pPr>
        <w:pStyle w:val="21"/>
        <w:tabs>
          <w:tab w:val="left" w:pos="540"/>
        </w:tabs>
        <w:jc w:val="both"/>
        <w:rPr>
          <w:rFonts w:cs="Tahoma"/>
          <w:b/>
          <w:i/>
          <w:szCs w:val="28"/>
        </w:rPr>
      </w:pPr>
      <w:r>
        <w:rPr>
          <w:rFonts w:cs="Tahoma"/>
          <w:b/>
          <w:szCs w:val="28"/>
        </w:rPr>
        <w:t xml:space="preserve">         </w:t>
      </w:r>
      <w:r>
        <w:rPr>
          <w:rFonts w:cs="Tahoma"/>
          <w:b/>
          <w:i/>
          <w:szCs w:val="28"/>
        </w:rPr>
        <w:t>Основные задачи генерального плана:</w:t>
      </w:r>
    </w:p>
    <w:p w:rsidR="00882486" w:rsidRDefault="00882486" w:rsidP="00882486">
      <w:pPr>
        <w:pStyle w:val="31"/>
        <w:spacing w:line="24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- выявление проблем градостроительного развития территории муниципального образования (поселения), обеспечивающих решение этих проблем на основе анализа параметров муниципальной среды, существующих ресурсов жизнеобеспечения, а также отдельных принятых градостроительных решений;</w:t>
      </w:r>
    </w:p>
    <w:p w:rsidR="00882486" w:rsidRDefault="00882486" w:rsidP="00882486">
      <w:pPr>
        <w:pStyle w:val="31"/>
        <w:spacing w:line="240" w:lineRule="auto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 xml:space="preserve">         - разработка разделов генерального плана (не разрабатываемых ранее): схема планировочной организации территории, схема генерального плана в границах муниципального образования, программа мероприятий по реализации генерального плана, программа инвестиционного освоения территории.</w:t>
      </w:r>
    </w:p>
    <w:p w:rsidR="00882486" w:rsidRDefault="00882486" w:rsidP="00882486">
      <w:pPr>
        <w:pStyle w:val="31"/>
        <w:rPr>
          <w:rFonts w:cs="Tahoma"/>
        </w:rPr>
      </w:pPr>
    </w:p>
    <w:p w:rsidR="00882486" w:rsidRDefault="00882486" w:rsidP="00882486">
      <w:pPr>
        <w:pStyle w:val="31"/>
        <w:rPr>
          <w:rFonts w:cs="Tahoma"/>
        </w:rPr>
      </w:pPr>
    </w:p>
    <w:p w:rsidR="00882486" w:rsidRDefault="00882486" w:rsidP="00882486">
      <w:pPr>
        <w:spacing w:line="360" w:lineRule="auto"/>
        <w:jc w:val="center"/>
        <w:rPr>
          <w:rFonts w:eastAsia="Lucida Sans Unicode" w:cs="Tahoma"/>
          <w:b/>
          <w:i/>
          <w:sz w:val="28"/>
          <w:szCs w:val="28"/>
        </w:rPr>
      </w:pPr>
      <w:r>
        <w:rPr>
          <w:rFonts w:eastAsia="Lucida Sans Unicode" w:cs="Tahoma"/>
          <w:b/>
          <w:i/>
          <w:sz w:val="28"/>
          <w:szCs w:val="28"/>
        </w:rPr>
        <w:t xml:space="preserve">2. Перечень мероприятий, предусмотренных генеральным планом развития </w:t>
      </w:r>
      <w:r>
        <w:rPr>
          <w:rFonts w:cs="Tahoma"/>
          <w:b/>
          <w:i/>
          <w:sz w:val="28"/>
          <w:szCs w:val="28"/>
        </w:rPr>
        <w:t xml:space="preserve">территории Октябрьского </w:t>
      </w:r>
      <w:r>
        <w:rPr>
          <w:rFonts w:eastAsia="Lucida Sans Unicode" w:cs="Tahoma"/>
          <w:b/>
          <w:i/>
          <w:sz w:val="28"/>
          <w:szCs w:val="28"/>
        </w:rPr>
        <w:t xml:space="preserve"> сельского поселения.</w:t>
      </w:r>
    </w:p>
    <w:p w:rsidR="00882486" w:rsidRDefault="00882486" w:rsidP="00882486">
      <w:pPr>
        <w:spacing w:line="360" w:lineRule="auto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      - выделение площади под </w:t>
      </w:r>
      <w:r>
        <w:rPr>
          <w:rFonts w:cs="Tahoma"/>
          <w:sz w:val="28"/>
          <w:szCs w:val="28"/>
        </w:rPr>
        <w:t>жилую застройку в п</w:t>
      </w:r>
      <w:proofErr w:type="gramStart"/>
      <w:r>
        <w:rPr>
          <w:rFonts w:cs="Tahoma"/>
          <w:sz w:val="28"/>
          <w:szCs w:val="28"/>
        </w:rPr>
        <w:t>.О</w:t>
      </w:r>
      <w:proofErr w:type="gramEnd"/>
      <w:r>
        <w:rPr>
          <w:rFonts w:cs="Tahoma"/>
          <w:sz w:val="28"/>
          <w:szCs w:val="28"/>
        </w:rPr>
        <w:t>ктябрьский</w:t>
      </w:r>
    </w:p>
    <w:p w:rsidR="00882486" w:rsidRDefault="00882486" w:rsidP="00882486">
      <w:pPr>
        <w:spacing w:line="360" w:lineRule="auto"/>
        <w:rPr>
          <w:rFonts w:eastAsia="Lucida Sans Unicode" w:cs="Tahoma"/>
          <w:sz w:val="28"/>
          <w:szCs w:val="28"/>
        </w:rPr>
      </w:pPr>
      <w:r>
        <w:rPr>
          <w:rFonts w:eastAsia="Lucida Sans Unicode" w:cs="Tahoma"/>
          <w:sz w:val="28"/>
          <w:szCs w:val="28"/>
        </w:rPr>
        <w:t xml:space="preserve">          - реконструкция зданий общественно-делового назначения в поселении; </w:t>
      </w:r>
    </w:p>
    <w:p w:rsidR="00882486" w:rsidRDefault="00882486" w:rsidP="00882486">
      <w:pPr>
        <w:pStyle w:val="21"/>
        <w:tabs>
          <w:tab w:val="left" w:pos="720"/>
          <w:tab w:val="left" w:pos="90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 - реконструкция автодорог на территории поселения;</w:t>
      </w:r>
    </w:p>
    <w:p w:rsidR="00882486" w:rsidRDefault="00882486" w:rsidP="00882486">
      <w:pPr>
        <w:pStyle w:val="21"/>
        <w:tabs>
          <w:tab w:val="left" w:pos="900"/>
        </w:tabs>
        <w:spacing w:line="360" w:lineRule="auto"/>
        <w:jc w:val="both"/>
        <w:rPr>
          <w:rFonts w:cs="Tahoma"/>
          <w:i/>
          <w:szCs w:val="28"/>
        </w:rPr>
      </w:pPr>
      <w:r>
        <w:rPr>
          <w:rFonts w:cs="Tahoma"/>
          <w:szCs w:val="28"/>
        </w:rPr>
        <w:tab/>
      </w:r>
      <w:r>
        <w:rPr>
          <w:rFonts w:cs="Tahoma"/>
          <w:i/>
          <w:szCs w:val="28"/>
        </w:rPr>
        <w:t xml:space="preserve"> По развитию улично-дорожной сети:</w:t>
      </w:r>
    </w:p>
    <w:p w:rsidR="00882486" w:rsidRDefault="00882486" w:rsidP="00882486">
      <w:pPr>
        <w:pStyle w:val="21"/>
        <w:tabs>
          <w:tab w:val="left" w:pos="900"/>
        </w:tabs>
        <w:spacing w:line="360" w:lineRule="auto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       - твердое покрытие  проезжей части улиц в п</w:t>
      </w:r>
      <w:proofErr w:type="gramStart"/>
      <w:r>
        <w:rPr>
          <w:rFonts w:cs="Tahoma"/>
          <w:szCs w:val="28"/>
        </w:rPr>
        <w:t>.О</w:t>
      </w:r>
      <w:proofErr w:type="gramEnd"/>
      <w:r>
        <w:rPr>
          <w:rFonts w:cs="Tahoma"/>
          <w:szCs w:val="28"/>
        </w:rPr>
        <w:t>ктябрьский</w:t>
      </w:r>
    </w:p>
    <w:p w:rsidR="00882486" w:rsidRDefault="00882486" w:rsidP="00882486">
      <w:pPr>
        <w:pStyle w:val="21"/>
        <w:spacing w:line="360" w:lineRule="auto"/>
        <w:ind w:left="600" w:firstLine="108"/>
        <w:jc w:val="both"/>
        <w:rPr>
          <w:rFonts w:cs="Tahoma"/>
          <w:i/>
          <w:szCs w:val="28"/>
        </w:rPr>
      </w:pPr>
      <w:r>
        <w:rPr>
          <w:rFonts w:cs="Tahoma"/>
          <w:szCs w:val="28"/>
        </w:rPr>
        <w:t xml:space="preserve">   </w:t>
      </w:r>
      <w:r>
        <w:rPr>
          <w:rFonts w:cs="Tahoma"/>
          <w:i/>
          <w:szCs w:val="28"/>
        </w:rPr>
        <w:t xml:space="preserve">Для повышения надежности функционирования   инженерной инфраструктуры: </w:t>
      </w:r>
    </w:p>
    <w:p w:rsidR="00882486" w:rsidRDefault="00882486" w:rsidP="00882486">
      <w:pPr>
        <w:pStyle w:val="21"/>
        <w:spacing w:line="360" w:lineRule="auto"/>
        <w:ind w:left="60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- строительство водопроводной сети на территории поселения, не обеспеченной сетями водопровода; </w:t>
      </w:r>
    </w:p>
    <w:p w:rsidR="00882486" w:rsidRDefault="00882486" w:rsidP="00882486">
      <w:pPr>
        <w:pStyle w:val="21"/>
        <w:spacing w:line="360" w:lineRule="auto"/>
        <w:ind w:left="600"/>
        <w:jc w:val="both"/>
        <w:rPr>
          <w:rFonts w:cs="Tahoma"/>
          <w:szCs w:val="28"/>
        </w:rPr>
      </w:pPr>
      <w:r>
        <w:rPr>
          <w:rFonts w:cs="Tahoma"/>
          <w:szCs w:val="28"/>
        </w:rPr>
        <w:t xml:space="preserve">  - проектирование и строительство водозаборных узлов;</w:t>
      </w:r>
    </w:p>
    <w:p w:rsidR="00882486" w:rsidRDefault="00882486" w:rsidP="00882486">
      <w:pPr>
        <w:pStyle w:val="21"/>
        <w:spacing w:line="360" w:lineRule="auto"/>
        <w:ind w:left="540"/>
        <w:jc w:val="both"/>
        <w:rPr>
          <w:rFonts w:cs="Tahoma"/>
          <w:i/>
          <w:szCs w:val="28"/>
        </w:rPr>
      </w:pPr>
      <w:r>
        <w:rPr>
          <w:rFonts w:cs="Tahoma"/>
          <w:i/>
          <w:szCs w:val="28"/>
        </w:rPr>
        <w:t xml:space="preserve">        Мероприятия экологического назначения:</w:t>
      </w:r>
    </w:p>
    <w:p w:rsidR="00882486" w:rsidRDefault="00882486" w:rsidP="00882486">
      <w:pPr>
        <w:pStyle w:val="21"/>
        <w:spacing w:line="360" w:lineRule="auto"/>
        <w:ind w:left="540"/>
        <w:jc w:val="both"/>
        <w:rPr>
          <w:rFonts w:cs="Tahoma"/>
          <w:szCs w:val="28"/>
        </w:rPr>
      </w:pPr>
      <w:r>
        <w:rPr>
          <w:rFonts w:cs="Tahoma"/>
          <w:szCs w:val="28"/>
        </w:rPr>
        <w:t>-  комплекс мер по охране окружающей среды.</w:t>
      </w:r>
    </w:p>
    <w:p w:rsidR="00882486" w:rsidRDefault="00882486" w:rsidP="00882486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882486" w:rsidRDefault="00882486" w:rsidP="00882486">
      <w:pPr>
        <w:rPr>
          <w:rFonts w:eastAsia="Lucida Sans Unicode"/>
          <w:lang w:eastAsia="en-US"/>
        </w:rPr>
      </w:pPr>
    </w:p>
    <w:p w:rsidR="00BC08AB" w:rsidRDefault="00BC08AB"/>
    <w:sectPr w:rsidR="00BC08AB" w:rsidSect="00BC0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882486"/>
    <w:rsid w:val="00882486"/>
    <w:rsid w:val="00BC0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82486"/>
    <w:pPr>
      <w:jc w:val="center"/>
    </w:pPr>
    <w:rPr>
      <w:rFonts w:ascii="Arial Black" w:hAnsi="Arial Black"/>
      <w:b/>
      <w:sz w:val="40"/>
    </w:rPr>
  </w:style>
  <w:style w:type="character" w:customStyle="1" w:styleId="a4">
    <w:name w:val="Основной текст Знак"/>
    <w:basedOn w:val="a0"/>
    <w:link w:val="a3"/>
    <w:semiHidden/>
    <w:rsid w:val="00882486"/>
    <w:rPr>
      <w:rFonts w:ascii="Arial Black" w:eastAsia="Times New Roman" w:hAnsi="Arial Black" w:cs="Times New Roman"/>
      <w:b/>
      <w:sz w:val="40"/>
      <w:szCs w:val="24"/>
      <w:lang w:eastAsia="ru-RU"/>
    </w:rPr>
  </w:style>
  <w:style w:type="paragraph" w:styleId="a5">
    <w:name w:val="Subtitle"/>
    <w:basedOn w:val="a"/>
    <w:next w:val="a3"/>
    <w:link w:val="a6"/>
    <w:qFormat/>
    <w:rsid w:val="00882486"/>
    <w:pPr>
      <w:spacing w:line="360" w:lineRule="auto"/>
      <w:jc w:val="center"/>
    </w:pPr>
    <w:rPr>
      <w:b/>
      <w:bCs/>
    </w:rPr>
  </w:style>
  <w:style w:type="character" w:customStyle="1" w:styleId="a6">
    <w:name w:val="Подзаголовок Знак"/>
    <w:basedOn w:val="a0"/>
    <w:link w:val="a5"/>
    <w:rsid w:val="0088248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7">
    <w:name w:val="Заголовок"/>
    <w:basedOn w:val="a"/>
    <w:next w:val="a3"/>
    <w:rsid w:val="00882486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21">
    <w:name w:val="Основной текст 21"/>
    <w:basedOn w:val="a"/>
    <w:rsid w:val="00882486"/>
    <w:rPr>
      <w:sz w:val="28"/>
    </w:rPr>
  </w:style>
  <w:style w:type="paragraph" w:customStyle="1" w:styleId="31">
    <w:name w:val="Основной текст 31"/>
    <w:basedOn w:val="a"/>
    <w:rsid w:val="00882486"/>
    <w:pPr>
      <w:tabs>
        <w:tab w:val="left" w:pos="540"/>
      </w:tabs>
      <w:spacing w:line="360" w:lineRule="auto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824</Words>
  <Characters>4697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2021-01-20T08:11:00Z</dcterms:created>
  <dcterms:modified xsi:type="dcterms:W3CDTF">2021-01-20T08:12:00Z</dcterms:modified>
</cp:coreProperties>
</file>