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320" w:rsidRPr="00967320" w:rsidRDefault="00967320" w:rsidP="00967320">
      <w:pPr>
        <w:spacing w:after="0" w:line="240" w:lineRule="auto"/>
        <w:jc w:val="center"/>
        <w:rPr>
          <w:rFonts w:ascii="Times New Roman" w:eastAsia="Times New Roman" w:hAnsi="Times New Roman" w:cs="Times New Roman"/>
          <w:b/>
          <w:sz w:val="44"/>
          <w:szCs w:val="44"/>
          <w:lang w:eastAsia="ru-RU"/>
        </w:rPr>
      </w:pPr>
      <w:r w:rsidRPr="00967320">
        <w:rPr>
          <w:rFonts w:ascii="Times New Roman" w:eastAsia="Times New Roman" w:hAnsi="Times New Roman" w:cs="Times New Roman"/>
          <w:b/>
          <w:sz w:val="44"/>
          <w:szCs w:val="44"/>
          <w:lang w:eastAsia="ru-RU"/>
        </w:rPr>
        <w:t>РЕСПУБЛИКА МОРДОВИЯ</w:t>
      </w:r>
    </w:p>
    <w:p w:rsidR="00967320" w:rsidRPr="00967320" w:rsidRDefault="00967320" w:rsidP="00967320">
      <w:pPr>
        <w:spacing w:after="0" w:line="240" w:lineRule="auto"/>
        <w:jc w:val="center"/>
        <w:rPr>
          <w:rFonts w:ascii="Times New Roman" w:eastAsia="Times New Roman" w:hAnsi="Times New Roman" w:cs="Times New Roman"/>
          <w:b/>
          <w:sz w:val="40"/>
          <w:szCs w:val="40"/>
          <w:lang w:eastAsia="ru-RU"/>
        </w:rPr>
      </w:pPr>
    </w:p>
    <w:p w:rsidR="00967320" w:rsidRPr="00967320" w:rsidRDefault="00967320" w:rsidP="00967320">
      <w:pPr>
        <w:spacing w:after="0" w:line="240" w:lineRule="auto"/>
        <w:jc w:val="center"/>
        <w:rPr>
          <w:rFonts w:ascii="Times New Roman" w:eastAsia="Times New Roman" w:hAnsi="Times New Roman" w:cs="Times New Roman"/>
          <w:b/>
          <w:sz w:val="40"/>
          <w:szCs w:val="40"/>
          <w:lang w:eastAsia="ru-RU"/>
        </w:rPr>
      </w:pPr>
      <w:r w:rsidRPr="00967320">
        <w:rPr>
          <w:rFonts w:ascii="Times New Roman" w:eastAsia="Times New Roman" w:hAnsi="Times New Roman" w:cs="Times New Roman"/>
          <w:b/>
          <w:sz w:val="40"/>
          <w:szCs w:val="40"/>
          <w:lang w:eastAsia="ru-RU"/>
        </w:rPr>
        <w:t xml:space="preserve"> АДМИНИСТРАЦИЯ АРДАТОВСКОГО</w:t>
      </w:r>
    </w:p>
    <w:p w:rsidR="00967320" w:rsidRPr="00967320" w:rsidRDefault="00967320" w:rsidP="00967320">
      <w:pPr>
        <w:spacing w:after="0" w:line="240" w:lineRule="auto"/>
        <w:jc w:val="center"/>
        <w:rPr>
          <w:rFonts w:ascii="Times New Roman" w:eastAsia="Times New Roman" w:hAnsi="Times New Roman" w:cs="Times New Roman"/>
          <w:b/>
          <w:sz w:val="40"/>
          <w:szCs w:val="40"/>
          <w:lang w:eastAsia="ru-RU"/>
        </w:rPr>
      </w:pPr>
      <w:r w:rsidRPr="00967320">
        <w:rPr>
          <w:rFonts w:ascii="Times New Roman" w:eastAsia="Times New Roman" w:hAnsi="Times New Roman" w:cs="Times New Roman"/>
          <w:b/>
          <w:sz w:val="40"/>
          <w:szCs w:val="40"/>
          <w:lang w:eastAsia="ru-RU"/>
        </w:rPr>
        <w:t xml:space="preserve"> МУНИЦИПАЛЬНОГО  РАЙОНА</w:t>
      </w:r>
    </w:p>
    <w:p w:rsidR="00967320" w:rsidRPr="00967320" w:rsidRDefault="00967320" w:rsidP="00967320">
      <w:pPr>
        <w:spacing w:after="0" w:line="240" w:lineRule="auto"/>
        <w:jc w:val="center"/>
        <w:rPr>
          <w:rFonts w:ascii="Times New Roman" w:eastAsia="Times New Roman" w:hAnsi="Times New Roman" w:cs="Times New Roman"/>
          <w:sz w:val="24"/>
          <w:szCs w:val="24"/>
          <w:lang w:eastAsia="ru-RU"/>
        </w:rPr>
      </w:pPr>
    </w:p>
    <w:p w:rsidR="00967320" w:rsidRPr="00967320" w:rsidRDefault="00967320" w:rsidP="00967320">
      <w:pPr>
        <w:spacing w:after="0" w:line="240" w:lineRule="auto"/>
        <w:jc w:val="center"/>
        <w:rPr>
          <w:rFonts w:ascii="Times New Roman" w:eastAsia="Times New Roman" w:hAnsi="Times New Roman" w:cs="Times New Roman"/>
          <w:b/>
          <w:lang w:eastAsia="ru-RU"/>
        </w:rPr>
      </w:pPr>
      <w:r w:rsidRPr="00967320">
        <w:rPr>
          <w:rFonts w:ascii="Times New Roman" w:eastAsia="Times New Roman" w:hAnsi="Times New Roman" w:cs="Times New Roman"/>
          <w:sz w:val="40"/>
          <w:szCs w:val="40"/>
          <w:lang w:eastAsia="ru-RU"/>
        </w:rPr>
        <w:t xml:space="preserve">ПОСТАНОВЛЕНИЕ  </w:t>
      </w:r>
      <w:r w:rsidRPr="00967320">
        <w:rPr>
          <w:rFonts w:ascii="Times New Roman" w:eastAsia="Times New Roman" w:hAnsi="Times New Roman" w:cs="Times New Roman"/>
          <w:b/>
          <w:sz w:val="40"/>
          <w:szCs w:val="40"/>
          <w:lang w:eastAsia="ru-RU"/>
        </w:rPr>
        <w:t xml:space="preserve"> </w:t>
      </w:r>
      <w:r w:rsidRPr="00967320">
        <w:rPr>
          <w:rFonts w:ascii="Times New Roman" w:eastAsia="Times New Roman" w:hAnsi="Times New Roman" w:cs="Times New Roman"/>
          <w:b/>
          <w:sz w:val="36"/>
          <w:szCs w:val="36"/>
          <w:lang w:eastAsia="ru-RU"/>
        </w:rPr>
        <w:t xml:space="preserve"> ____</w:t>
      </w:r>
      <w:r w:rsidRPr="00967320">
        <w:rPr>
          <w:rFonts w:ascii="Times New Roman" w:eastAsia="Times New Roman" w:hAnsi="Times New Roman" w:cs="Times New Roman"/>
          <w:b/>
          <w:sz w:val="36"/>
          <w:szCs w:val="36"/>
          <w:u w:val="single"/>
          <w:lang w:eastAsia="ru-RU"/>
        </w:rPr>
        <w:t>______________________________________________</w:t>
      </w:r>
      <w:r w:rsidRPr="00967320">
        <w:rPr>
          <w:rFonts w:ascii="Times New Roman" w:eastAsia="Times New Roman" w:hAnsi="Times New Roman" w:cs="Times New Roman"/>
          <w:b/>
          <w:lang w:eastAsia="ru-RU"/>
        </w:rPr>
        <w:t xml:space="preserve">   </w:t>
      </w:r>
    </w:p>
    <w:p w:rsidR="00967320" w:rsidRPr="00967320" w:rsidRDefault="00967320" w:rsidP="00967320">
      <w:pPr>
        <w:spacing w:after="0" w:line="240" w:lineRule="auto"/>
        <w:rPr>
          <w:rFonts w:ascii="Times New Roman" w:eastAsia="Times New Roman" w:hAnsi="Times New Roman" w:cs="Times New Roman"/>
          <w:b/>
          <w:lang w:eastAsia="ru-RU"/>
        </w:rPr>
      </w:pPr>
    </w:p>
    <w:p w:rsidR="00967320" w:rsidRPr="00967320" w:rsidRDefault="00967320" w:rsidP="00967320">
      <w:pPr>
        <w:spacing w:after="0" w:line="240" w:lineRule="auto"/>
        <w:rPr>
          <w:rFonts w:ascii="Times New Roman" w:eastAsia="Times New Roman" w:hAnsi="Times New Roman" w:cs="Times New Roman"/>
          <w:b/>
          <w:lang w:eastAsia="ru-RU"/>
        </w:rPr>
      </w:pPr>
      <w:r w:rsidRPr="00967320">
        <w:rPr>
          <w:rFonts w:ascii="Times New Roman" w:eastAsia="Times New Roman" w:hAnsi="Times New Roman" w:cs="Times New Roman"/>
          <w:b/>
          <w:lang w:eastAsia="ru-RU"/>
        </w:rPr>
        <w:t>«____»__________2021 г.</w:t>
      </w:r>
      <w:r w:rsidRPr="00967320">
        <w:rPr>
          <w:rFonts w:ascii="Times New Roman" w:eastAsia="Times New Roman" w:hAnsi="Times New Roman" w:cs="Times New Roman"/>
          <w:b/>
          <w:lang w:eastAsia="ru-RU"/>
        </w:rPr>
        <w:tab/>
      </w:r>
      <w:r w:rsidRPr="00967320">
        <w:rPr>
          <w:rFonts w:ascii="Times New Roman" w:eastAsia="Times New Roman" w:hAnsi="Times New Roman" w:cs="Times New Roman"/>
          <w:b/>
          <w:lang w:eastAsia="ru-RU"/>
        </w:rPr>
        <w:tab/>
        <w:t xml:space="preserve">                  г. Ардатов         </w:t>
      </w:r>
      <w:r w:rsidRPr="00967320">
        <w:rPr>
          <w:rFonts w:ascii="Times New Roman" w:eastAsia="Times New Roman" w:hAnsi="Times New Roman" w:cs="Times New Roman"/>
          <w:b/>
          <w:lang w:eastAsia="ru-RU"/>
        </w:rPr>
        <w:tab/>
        <w:t xml:space="preserve">                                          №____</w:t>
      </w:r>
    </w:p>
    <w:p w:rsidR="00967320" w:rsidRPr="00967320" w:rsidRDefault="00967320" w:rsidP="00967320">
      <w:pPr>
        <w:autoSpaceDE w:val="0"/>
        <w:autoSpaceDN w:val="0"/>
        <w:adjustRightInd w:val="0"/>
        <w:spacing w:after="0" w:line="240" w:lineRule="auto"/>
        <w:jc w:val="both"/>
        <w:rPr>
          <w:rFonts w:ascii="Times New Roman" w:hAnsi="Times New Roman" w:cs="Times New Roman"/>
          <w:sz w:val="28"/>
          <w:szCs w:val="28"/>
        </w:rPr>
      </w:pPr>
    </w:p>
    <w:p w:rsidR="00967320" w:rsidRDefault="00967320" w:rsidP="00967320">
      <w:pPr>
        <w:autoSpaceDE w:val="0"/>
        <w:autoSpaceDN w:val="0"/>
        <w:adjustRightInd w:val="0"/>
        <w:spacing w:after="0" w:line="240" w:lineRule="auto"/>
        <w:jc w:val="both"/>
        <w:rPr>
          <w:rFonts w:ascii="Times New Roman" w:hAnsi="Times New Roman" w:cs="Times New Roman"/>
          <w:bCs/>
          <w:color w:val="26282F"/>
          <w:sz w:val="28"/>
          <w:szCs w:val="28"/>
        </w:rPr>
      </w:pPr>
      <w:r w:rsidRPr="00967320">
        <w:rPr>
          <w:rFonts w:ascii="Times New Roman" w:hAnsi="Times New Roman" w:cs="Times New Roman"/>
          <w:bCs/>
          <w:color w:val="26282F"/>
          <w:sz w:val="28"/>
          <w:szCs w:val="28"/>
        </w:rPr>
        <w:t xml:space="preserve">Об утверждении положения об оплате труда </w:t>
      </w:r>
    </w:p>
    <w:p w:rsidR="00967320" w:rsidRDefault="00967320" w:rsidP="00967320">
      <w:pPr>
        <w:autoSpaceDE w:val="0"/>
        <w:autoSpaceDN w:val="0"/>
        <w:adjustRightInd w:val="0"/>
        <w:spacing w:after="0" w:line="240" w:lineRule="auto"/>
        <w:jc w:val="both"/>
        <w:rPr>
          <w:rFonts w:ascii="Times New Roman" w:hAnsi="Times New Roman" w:cs="Times New Roman"/>
          <w:bCs/>
          <w:color w:val="26282F"/>
          <w:sz w:val="28"/>
          <w:szCs w:val="28"/>
        </w:rPr>
      </w:pPr>
      <w:r w:rsidRPr="00967320">
        <w:rPr>
          <w:rFonts w:ascii="Times New Roman" w:hAnsi="Times New Roman" w:cs="Times New Roman"/>
          <w:bCs/>
          <w:color w:val="26282F"/>
          <w:sz w:val="28"/>
          <w:szCs w:val="28"/>
        </w:rPr>
        <w:t xml:space="preserve">работников муниципального автономного учреждения </w:t>
      </w:r>
    </w:p>
    <w:p w:rsidR="00967320" w:rsidRDefault="00967320" w:rsidP="00967320">
      <w:pPr>
        <w:autoSpaceDE w:val="0"/>
        <w:autoSpaceDN w:val="0"/>
        <w:adjustRightInd w:val="0"/>
        <w:spacing w:after="0" w:line="240" w:lineRule="auto"/>
        <w:jc w:val="both"/>
        <w:rPr>
          <w:rFonts w:ascii="Times New Roman" w:hAnsi="Times New Roman" w:cs="Times New Roman"/>
          <w:bCs/>
          <w:color w:val="26282F"/>
          <w:sz w:val="28"/>
          <w:szCs w:val="28"/>
        </w:rPr>
      </w:pPr>
      <w:r w:rsidRPr="00967320">
        <w:rPr>
          <w:rFonts w:ascii="Times New Roman" w:hAnsi="Times New Roman" w:cs="Times New Roman"/>
          <w:bCs/>
          <w:color w:val="26282F"/>
          <w:sz w:val="28"/>
          <w:szCs w:val="28"/>
        </w:rPr>
        <w:t xml:space="preserve">«Плавательный бассейн «Дельфин» </w:t>
      </w:r>
      <w:proofErr w:type="spellStart"/>
      <w:r w:rsidRPr="00967320">
        <w:rPr>
          <w:rFonts w:ascii="Times New Roman" w:hAnsi="Times New Roman" w:cs="Times New Roman"/>
          <w:bCs/>
          <w:color w:val="26282F"/>
          <w:sz w:val="28"/>
          <w:szCs w:val="28"/>
        </w:rPr>
        <w:t>Ардатовского</w:t>
      </w:r>
      <w:proofErr w:type="spellEnd"/>
      <w:r w:rsidRPr="00967320">
        <w:rPr>
          <w:rFonts w:ascii="Times New Roman" w:hAnsi="Times New Roman" w:cs="Times New Roman"/>
          <w:bCs/>
          <w:color w:val="26282F"/>
          <w:sz w:val="28"/>
          <w:szCs w:val="28"/>
        </w:rPr>
        <w:t xml:space="preserve"> </w:t>
      </w:r>
    </w:p>
    <w:p w:rsidR="00967320" w:rsidRPr="00967320" w:rsidRDefault="00967320" w:rsidP="00967320">
      <w:pPr>
        <w:autoSpaceDE w:val="0"/>
        <w:autoSpaceDN w:val="0"/>
        <w:adjustRightInd w:val="0"/>
        <w:spacing w:after="0" w:line="240" w:lineRule="auto"/>
        <w:jc w:val="both"/>
        <w:rPr>
          <w:rFonts w:ascii="Times New Roman" w:hAnsi="Times New Roman" w:cs="Times New Roman"/>
          <w:bCs/>
          <w:color w:val="26282F"/>
          <w:sz w:val="28"/>
          <w:szCs w:val="28"/>
        </w:rPr>
      </w:pPr>
      <w:r w:rsidRPr="00967320">
        <w:rPr>
          <w:rFonts w:ascii="Times New Roman" w:hAnsi="Times New Roman" w:cs="Times New Roman"/>
          <w:bCs/>
          <w:color w:val="26282F"/>
          <w:sz w:val="28"/>
          <w:szCs w:val="28"/>
        </w:rPr>
        <w:t>муниципального района Республики Мордовия</w:t>
      </w:r>
    </w:p>
    <w:p w:rsidR="00967320" w:rsidRPr="00967320" w:rsidRDefault="00967320" w:rsidP="00967320">
      <w:pPr>
        <w:autoSpaceDE w:val="0"/>
        <w:autoSpaceDN w:val="0"/>
        <w:adjustRightInd w:val="0"/>
        <w:spacing w:after="0" w:line="240" w:lineRule="auto"/>
        <w:ind w:firstLine="720"/>
        <w:jc w:val="both"/>
        <w:rPr>
          <w:rFonts w:ascii="Times New Roman" w:hAnsi="Times New Roman" w:cs="Times New Roman"/>
          <w:sz w:val="28"/>
          <w:szCs w:val="28"/>
        </w:rPr>
      </w:pPr>
    </w:p>
    <w:p w:rsidR="00967320" w:rsidRDefault="00967320" w:rsidP="00967320">
      <w:pPr>
        <w:autoSpaceDE w:val="0"/>
        <w:autoSpaceDN w:val="0"/>
        <w:adjustRightInd w:val="0"/>
        <w:spacing w:after="0" w:line="240" w:lineRule="auto"/>
        <w:ind w:firstLine="720"/>
        <w:jc w:val="both"/>
        <w:rPr>
          <w:rFonts w:ascii="Times New Roman" w:hAnsi="Times New Roman" w:cs="Times New Roman"/>
          <w:sz w:val="28"/>
          <w:szCs w:val="28"/>
        </w:rPr>
      </w:pPr>
    </w:p>
    <w:p w:rsidR="00967320" w:rsidRDefault="00967320" w:rsidP="00967320">
      <w:pPr>
        <w:autoSpaceDE w:val="0"/>
        <w:autoSpaceDN w:val="0"/>
        <w:adjustRightInd w:val="0"/>
        <w:spacing w:after="0" w:line="240" w:lineRule="auto"/>
        <w:ind w:firstLine="720"/>
        <w:jc w:val="both"/>
        <w:rPr>
          <w:rFonts w:ascii="Times New Roman" w:hAnsi="Times New Roman" w:cs="Times New Roman"/>
          <w:sz w:val="28"/>
          <w:szCs w:val="28"/>
        </w:rPr>
      </w:pPr>
    </w:p>
    <w:p w:rsidR="00967320" w:rsidRPr="00967320" w:rsidRDefault="00967320" w:rsidP="00967320">
      <w:pPr>
        <w:autoSpaceDE w:val="0"/>
        <w:autoSpaceDN w:val="0"/>
        <w:adjustRightInd w:val="0"/>
        <w:spacing w:after="0" w:line="240" w:lineRule="auto"/>
        <w:ind w:firstLine="720"/>
        <w:jc w:val="both"/>
        <w:rPr>
          <w:rFonts w:ascii="Times New Roman" w:hAnsi="Times New Roman" w:cs="Times New Roman"/>
          <w:sz w:val="28"/>
          <w:szCs w:val="28"/>
        </w:rPr>
      </w:pPr>
      <w:r w:rsidRPr="00967320">
        <w:rPr>
          <w:rFonts w:ascii="Times New Roman" w:hAnsi="Times New Roman" w:cs="Times New Roman"/>
          <w:sz w:val="28"/>
          <w:szCs w:val="28"/>
        </w:rPr>
        <w:t xml:space="preserve">В соответствии со </w:t>
      </w:r>
      <w:hyperlink r:id="rId9" w:history="1">
        <w:r w:rsidRPr="00967320">
          <w:rPr>
            <w:rFonts w:ascii="Times New Roman" w:hAnsi="Times New Roman" w:cs="Times New Roman"/>
            <w:color w:val="106BBE"/>
            <w:sz w:val="28"/>
            <w:szCs w:val="28"/>
          </w:rPr>
          <w:t>статьей 144</w:t>
        </w:r>
      </w:hyperlink>
      <w:r w:rsidRPr="00967320">
        <w:rPr>
          <w:rFonts w:ascii="Times New Roman" w:hAnsi="Times New Roman" w:cs="Times New Roman"/>
          <w:sz w:val="28"/>
          <w:szCs w:val="28"/>
        </w:rPr>
        <w:t xml:space="preserve"> Трудового кодекса Российской Федерации, </w:t>
      </w:r>
      <w:hyperlink r:id="rId10" w:history="1">
        <w:r w:rsidRPr="00967320">
          <w:rPr>
            <w:rFonts w:ascii="Times New Roman" w:hAnsi="Times New Roman" w:cs="Times New Roman"/>
            <w:color w:val="106BBE"/>
            <w:sz w:val="28"/>
            <w:szCs w:val="28"/>
          </w:rPr>
          <w:t>пунктом 2</w:t>
        </w:r>
      </w:hyperlink>
      <w:r w:rsidRPr="00967320">
        <w:rPr>
          <w:rFonts w:ascii="Times New Roman" w:hAnsi="Times New Roman" w:cs="Times New Roman"/>
          <w:sz w:val="28"/>
          <w:szCs w:val="28"/>
        </w:rPr>
        <w:t xml:space="preserve"> решения Совета депутатов </w:t>
      </w:r>
      <w:proofErr w:type="spellStart"/>
      <w:r w:rsidRPr="00967320">
        <w:rPr>
          <w:rFonts w:ascii="Times New Roman" w:hAnsi="Times New Roman" w:cs="Times New Roman"/>
          <w:sz w:val="28"/>
          <w:szCs w:val="28"/>
        </w:rPr>
        <w:t>Ардатовского</w:t>
      </w:r>
      <w:proofErr w:type="spellEnd"/>
      <w:r w:rsidRPr="00967320">
        <w:rPr>
          <w:rFonts w:ascii="Times New Roman" w:hAnsi="Times New Roman" w:cs="Times New Roman"/>
          <w:sz w:val="28"/>
          <w:szCs w:val="28"/>
        </w:rPr>
        <w:t xml:space="preserve"> муниципального района Республики Мордовия от 21 октября 2008 г. N 59 «Об основах организации оплаты труда работников муниципальных учреждений», Администрация муниципального района Республики Мордовия,</w:t>
      </w:r>
    </w:p>
    <w:p w:rsidR="00967320" w:rsidRPr="00967320" w:rsidRDefault="00967320" w:rsidP="00967320">
      <w:pPr>
        <w:autoSpaceDE w:val="0"/>
        <w:autoSpaceDN w:val="0"/>
        <w:adjustRightInd w:val="0"/>
        <w:spacing w:after="0" w:line="240" w:lineRule="auto"/>
        <w:ind w:firstLine="720"/>
        <w:jc w:val="both"/>
        <w:rPr>
          <w:rFonts w:ascii="Times New Roman" w:hAnsi="Times New Roman" w:cs="Times New Roman"/>
          <w:sz w:val="28"/>
          <w:szCs w:val="28"/>
        </w:rPr>
      </w:pPr>
    </w:p>
    <w:p w:rsidR="00967320" w:rsidRPr="00967320" w:rsidRDefault="00967320" w:rsidP="00967320">
      <w:pPr>
        <w:autoSpaceDE w:val="0"/>
        <w:autoSpaceDN w:val="0"/>
        <w:adjustRightInd w:val="0"/>
        <w:spacing w:after="0" w:line="240" w:lineRule="auto"/>
        <w:jc w:val="both"/>
        <w:rPr>
          <w:rFonts w:ascii="Times New Roman" w:hAnsi="Times New Roman" w:cs="Times New Roman"/>
          <w:sz w:val="28"/>
          <w:szCs w:val="28"/>
        </w:rPr>
      </w:pPr>
      <w:r w:rsidRPr="00967320">
        <w:rPr>
          <w:rFonts w:ascii="Times New Roman" w:hAnsi="Times New Roman" w:cs="Times New Roman"/>
          <w:sz w:val="28"/>
          <w:szCs w:val="28"/>
        </w:rPr>
        <w:t>ПОСТАНОВЛЯЕТ:</w:t>
      </w:r>
    </w:p>
    <w:p w:rsidR="00967320" w:rsidRPr="00967320" w:rsidRDefault="00967320" w:rsidP="00967320">
      <w:pPr>
        <w:autoSpaceDE w:val="0"/>
        <w:autoSpaceDN w:val="0"/>
        <w:adjustRightInd w:val="0"/>
        <w:spacing w:after="0" w:line="240" w:lineRule="auto"/>
        <w:ind w:firstLine="720"/>
        <w:jc w:val="both"/>
        <w:rPr>
          <w:rFonts w:ascii="Times New Roman" w:hAnsi="Times New Roman" w:cs="Times New Roman"/>
          <w:sz w:val="28"/>
          <w:szCs w:val="28"/>
        </w:rPr>
      </w:pPr>
    </w:p>
    <w:p w:rsidR="00967320" w:rsidRPr="00967320" w:rsidRDefault="00967320" w:rsidP="00967320">
      <w:pPr>
        <w:autoSpaceDE w:val="0"/>
        <w:autoSpaceDN w:val="0"/>
        <w:adjustRightInd w:val="0"/>
        <w:spacing w:after="0" w:line="240" w:lineRule="auto"/>
        <w:ind w:firstLine="720"/>
        <w:jc w:val="both"/>
        <w:rPr>
          <w:rFonts w:ascii="Times New Roman" w:hAnsi="Times New Roman" w:cs="Times New Roman"/>
          <w:sz w:val="28"/>
          <w:szCs w:val="28"/>
        </w:rPr>
      </w:pPr>
      <w:bookmarkStart w:id="0" w:name="sub_1"/>
      <w:r w:rsidRPr="00967320">
        <w:rPr>
          <w:rFonts w:ascii="Times New Roman" w:hAnsi="Times New Roman" w:cs="Times New Roman"/>
          <w:sz w:val="28"/>
          <w:szCs w:val="28"/>
        </w:rPr>
        <w:t xml:space="preserve">1. Утвердить прилагаемое </w:t>
      </w:r>
      <w:hyperlink w:anchor="sub_1000" w:history="1">
        <w:r w:rsidRPr="00967320">
          <w:rPr>
            <w:rFonts w:ascii="Times New Roman" w:hAnsi="Times New Roman" w:cs="Times New Roman"/>
            <w:color w:val="106BBE"/>
            <w:sz w:val="28"/>
            <w:szCs w:val="28"/>
          </w:rPr>
          <w:t>положение</w:t>
        </w:r>
      </w:hyperlink>
      <w:r w:rsidRPr="00967320">
        <w:rPr>
          <w:rFonts w:ascii="Times New Roman" w:hAnsi="Times New Roman" w:cs="Times New Roman"/>
          <w:sz w:val="28"/>
          <w:szCs w:val="28"/>
        </w:rPr>
        <w:t xml:space="preserve"> об оплате труда работников муниципального автономного учреждения «Плавательный бассейн «Дельфин» </w:t>
      </w:r>
      <w:proofErr w:type="spellStart"/>
      <w:r w:rsidRPr="00967320">
        <w:rPr>
          <w:rFonts w:ascii="Times New Roman" w:hAnsi="Times New Roman" w:cs="Times New Roman"/>
          <w:sz w:val="28"/>
          <w:szCs w:val="28"/>
        </w:rPr>
        <w:t>Ардатовского</w:t>
      </w:r>
      <w:proofErr w:type="spellEnd"/>
      <w:r w:rsidRPr="00967320">
        <w:rPr>
          <w:rFonts w:ascii="Times New Roman" w:hAnsi="Times New Roman" w:cs="Times New Roman"/>
          <w:sz w:val="28"/>
          <w:szCs w:val="28"/>
        </w:rPr>
        <w:t xml:space="preserve"> муниципального района Республики Мордовия.</w:t>
      </w:r>
    </w:p>
    <w:p w:rsidR="00967320" w:rsidRPr="00967320" w:rsidRDefault="00967320" w:rsidP="00967320">
      <w:pPr>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1" w:name="sub_2"/>
      <w:bookmarkEnd w:id="0"/>
      <w:r w:rsidRPr="00967320">
        <w:rPr>
          <w:rFonts w:ascii="Times New Roman" w:hAnsi="Times New Roman" w:cs="Times New Roman"/>
          <w:sz w:val="28"/>
          <w:szCs w:val="28"/>
        </w:rPr>
        <w:t xml:space="preserve">2. </w:t>
      </w:r>
      <w:bookmarkStart w:id="2" w:name="sub_6"/>
      <w:bookmarkEnd w:id="1"/>
      <w:r w:rsidRPr="00967320">
        <w:rPr>
          <w:rFonts w:ascii="Times New Roman" w:hAnsi="Times New Roman" w:cs="Times New Roman"/>
          <w:sz w:val="28"/>
          <w:szCs w:val="28"/>
        </w:rPr>
        <w:t xml:space="preserve"> </w:t>
      </w:r>
      <w:bookmarkEnd w:id="2"/>
      <w:r w:rsidRPr="00967320">
        <w:rPr>
          <w:rFonts w:ascii="Times New Roman" w:eastAsia="Times New Roman" w:hAnsi="Times New Roman" w:cs="Times New Roman"/>
          <w:color w:val="000000"/>
          <w:sz w:val="28"/>
          <w:szCs w:val="28"/>
          <w:lang w:eastAsia="ru-RU"/>
        </w:rPr>
        <w:t>Настоящее постановление вступает в силу после официального опубликования.</w:t>
      </w:r>
    </w:p>
    <w:p w:rsidR="00967320" w:rsidRPr="00967320" w:rsidRDefault="00967320" w:rsidP="00967320">
      <w:pPr>
        <w:spacing w:after="0" w:line="240" w:lineRule="auto"/>
        <w:rPr>
          <w:rFonts w:ascii="Times New Roman" w:eastAsia="Times New Roman" w:hAnsi="Times New Roman" w:cs="Times New Roman"/>
          <w:sz w:val="28"/>
          <w:szCs w:val="28"/>
          <w:lang w:eastAsia="ru-RU"/>
        </w:rPr>
      </w:pPr>
      <w:r w:rsidRPr="00967320">
        <w:rPr>
          <w:rFonts w:ascii="Times New Roman" w:eastAsia="Times New Roman" w:hAnsi="Times New Roman" w:cs="Times New Roman"/>
          <w:sz w:val="28"/>
          <w:szCs w:val="28"/>
          <w:lang w:eastAsia="ru-RU"/>
        </w:rPr>
        <w:t xml:space="preserve">     </w:t>
      </w:r>
    </w:p>
    <w:p w:rsidR="00967320" w:rsidRPr="00967320" w:rsidRDefault="00967320" w:rsidP="00967320">
      <w:pPr>
        <w:spacing w:after="0" w:line="240" w:lineRule="auto"/>
        <w:rPr>
          <w:rFonts w:ascii="Times New Roman" w:eastAsia="Times New Roman" w:hAnsi="Times New Roman" w:cs="Times New Roman"/>
          <w:sz w:val="28"/>
          <w:szCs w:val="28"/>
          <w:lang w:eastAsia="ru-RU"/>
        </w:rPr>
      </w:pPr>
    </w:p>
    <w:p w:rsidR="00967320" w:rsidRPr="00967320" w:rsidRDefault="00967320" w:rsidP="00967320">
      <w:pPr>
        <w:spacing w:after="0" w:line="240" w:lineRule="auto"/>
        <w:rPr>
          <w:rFonts w:ascii="Times New Roman" w:eastAsia="Times New Roman" w:hAnsi="Times New Roman" w:cs="Times New Roman"/>
          <w:sz w:val="28"/>
          <w:szCs w:val="28"/>
          <w:lang w:eastAsia="ru-RU"/>
        </w:rPr>
      </w:pPr>
    </w:p>
    <w:p w:rsidR="00967320" w:rsidRPr="00967320" w:rsidRDefault="00967320" w:rsidP="00967320">
      <w:pPr>
        <w:spacing w:after="0" w:line="240" w:lineRule="auto"/>
        <w:rPr>
          <w:rFonts w:ascii="Times New Roman" w:eastAsia="Times New Roman" w:hAnsi="Times New Roman" w:cs="Times New Roman"/>
          <w:sz w:val="28"/>
          <w:szCs w:val="28"/>
          <w:lang w:eastAsia="ru-RU"/>
        </w:rPr>
      </w:pPr>
    </w:p>
    <w:p w:rsidR="00967320" w:rsidRPr="00967320" w:rsidRDefault="00967320" w:rsidP="00967320">
      <w:pPr>
        <w:spacing w:after="0" w:line="240" w:lineRule="auto"/>
        <w:rPr>
          <w:rFonts w:ascii="Times New Roman" w:eastAsia="Times New Roman" w:hAnsi="Times New Roman" w:cs="Times New Roman"/>
          <w:sz w:val="28"/>
          <w:szCs w:val="28"/>
          <w:lang w:eastAsia="ru-RU"/>
        </w:rPr>
      </w:pPr>
      <w:r w:rsidRPr="00967320">
        <w:rPr>
          <w:rFonts w:ascii="Times New Roman" w:eastAsia="Times New Roman" w:hAnsi="Times New Roman" w:cs="Times New Roman"/>
          <w:sz w:val="28"/>
          <w:szCs w:val="28"/>
          <w:lang w:eastAsia="ru-RU"/>
        </w:rPr>
        <w:t xml:space="preserve">    Глава </w:t>
      </w:r>
      <w:proofErr w:type="spellStart"/>
      <w:r w:rsidRPr="00967320">
        <w:rPr>
          <w:rFonts w:ascii="Times New Roman" w:eastAsia="Times New Roman" w:hAnsi="Times New Roman" w:cs="Times New Roman"/>
          <w:sz w:val="28"/>
          <w:szCs w:val="28"/>
          <w:lang w:eastAsia="ru-RU"/>
        </w:rPr>
        <w:t>Ардатовского</w:t>
      </w:r>
      <w:proofErr w:type="spellEnd"/>
      <w:r w:rsidRPr="00967320">
        <w:rPr>
          <w:rFonts w:ascii="Times New Roman" w:eastAsia="Times New Roman" w:hAnsi="Times New Roman" w:cs="Times New Roman"/>
          <w:sz w:val="28"/>
          <w:szCs w:val="28"/>
          <w:lang w:eastAsia="ru-RU"/>
        </w:rPr>
        <w:t xml:space="preserve"> </w:t>
      </w:r>
    </w:p>
    <w:p w:rsidR="00967320" w:rsidRPr="00967320" w:rsidRDefault="00967320" w:rsidP="00967320">
      <w:pPr>
        <w:spacing w:after="0" w:line="240" w:lineRule="auto"/>
        <w:rPr>
          <w:rFonts w:ascii="Times New Roman" w:eastAsia="Times New Roman" w:hAnsi="Times New Roman" w:cs="Times New Roman"/>
          <w:sz w:val="28"/>
          <w:szCs w:val="28"/>
          <w:lang w:eastAsia="ru-RU"/>
        </w:rPr>
      </w:pPr>
      <w:r w:rsidRPr="00967320">
        <w:rPr>
          <w:rFonts w:ascii="Times New Roman" w:eastAsia="Times New Roman" w:hAnsi="Times New Roman" w:cs="Times New Roman"/>
          <w:sz w:val="28"/>
          <w:szCs w:val="28"/>
          <w:lang w:eastAsia="ru-RU"/>
        </w:rPr>
        <w:t xml:space="preserve">    муниципального района                                                          А.Н.Антипов</w:t>
      </w:r>
    </w:p>
    <w:p w:rsidR="00967320" w:rsidRPr="00967320" w:rsidRDefault="00967320" w:rsidP="00967320">
      <w:pPr>
        <w:autoSpaceDE w:val="0"/>
        <w:autoSpaceDN w:val="0"/>
        <w:adjustRightInd w:val="0"/>
        <w:spacing w:after="0" w:line="240" w:lineRule="auto"/>
        <w:ind w:firstLine="720"/>
        <w:jc w:val="both"/>
        <w:rPr>
          <w:rFonts w:ascii="Times New Roman" w:hAnsi="Times New Roman" w:cs="Times New Roman"/>
          <w:sz w:val="24"/>
          <w:szCs w:val="24"/>
        </w:rPr>
      </w:pPr>
    </w:p>
    <w:p w:rsidR="00967320" w:rsidRPr="00967320" w:rsidRDefault="00967320" w:rsidP="00967320">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3" w:name="sub_1000"/>
    </w:p>
    <w:p w:rsidR="00967320" w:rsidRPr="00967320" w:rsidRDefault="00967320" w:rsidP="00967320">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967320" w:rsidRPr="00967320" w:rsidRDefault="00967320" w:rsidP="00967320">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967320" w:rsidRPr="00967320" w:rsidRDefault="00967320" w:rsidP="00967320">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4F7E62" w:rsidRDefault="004F7E62" w:rsidP="00967320">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p>
    <w:p w:rsidR="00967320" w:rsidRPr="00967320" w:rsidRDefault="00967320" w:rsidP="00967320">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r w:rsidRPr="00967320">
        <w:rPr>
          <w:rFonts w:ascii="Times New Roman" w:hAnsi="Times New Roman" w:cs="Times New Roman"/>
          <w:bCs/>
          <w:color w:val="26282F"/>
          <w:sz w:val="24"/>
          <w:szCs w:val="24"/>
        </w:rPr>
        <w:lastRenderedPageBreak/>
        <w:t>УТВЕРЖДЕНО:</w:t>
      </w:r>
    </w:p>
    <w:p w:rsidR="00967320" w:rsidRPr="00967320" w:rsidRDefault="00967320" w:rsidP="00967320">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r w:rsidRPr="00967320">
        <w:rPr>
          <w:rFonts w:ascii="Times New Roman" w:hAnsi="Times New Roman" w:cs="Times New Roman"/>
          <w:bCs/>
          <w:color w:val="26282F"/>
          <w:sz w:val="24"/>
          <w:szCs w:val="24"/>
        </w:rPr>
        <w:t>Постановление администрации</w:t>
      </w:r>
    </w:p>
    <w:p w:rsidR="00967320" w:rsidRPr="00967320" w:rsidRDefault="00967320" w:rsidP="00967320">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proofErr w:type="spellStart"/>
      <w:r w:rsidRPr="00967320">
        <w:rPr>
          <w:rFonts w:ascii="Times New Roman" w:hAnsi="Times New Roman" w:cs="Times New Roman"/>
          <w:bCs/>
          <w:color w:val="26282F"/>
          <w:sz w:val="24"/>
          <w:szCs w:val="24"/>
        </w:rPr>
        <w:t>Ардатовского</w:t>
      </w:r>
      <w:proofErr w:type="spellEnd"/>
      <w:r w:rsidRPr="00967320">
        <w:rPr>
          <w:rFonts w:ascii="Times New Roman" w:hAnsi="Times New Roman" w:cs="Times New Roman"/>
          <w:bCs/>
          <w:color w:val="26282F"/>
          <w:sz w:val="24"/>
          <w:szCs w:val="24"/>
        </w:rPr>
        <w:t xml:space="preserve"> муниципального района </w:t>
      </w:r>
    </w:p>
    <w:p w:rsidR="00967320" w:rsidRPr="00967320" w:rsidRDefault="00967320" w:rsidP="00967320">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r w:rsidRPr="00967320">
        <w:rPr>
          <w:rFonts w:ascii="Times New Roman" w:hAnsi="Times New Roman" w:cs="Times New Roman"/>
          <w:bCs/>
          <w:color w:val="26282F"/>
          <w:sz w:val="24"/>
          <w:szCs w:val="24"/>
        </w:rPr>
        <w:t>Республики Мордовия</w:t>
      </w:r>
    </w:p>
    <w:p w:rsidR="00967320" w:rsidRPr="00967320" w:rsidRDefault="00967320" w:rsidP="00967320">
      <w:pPr>
        <w:autoSpaceDE w:val="0"/>
        <w:autoSpaceDN w:val="0"/>
        <w:adjustRightInd w:val="0"/>
        <w:spacing w:before="108" w:after="108" w:line="240" w:lineRule="auto"/>
        <w:jc w:val="right"/>
        <w:outlineLvl w:val="0"/>
        <w:rPr>
          <w:rFonts w:ascii="Times New Roman" w:hAnsi="Times New Roman" w:cs="Times New Roman"/>
          <w:bCs/>
          <w:color w:val="26282F"/>
          <w:sz w:val="24"/>
          <w:szCs w:val="24"/>
        </w:rPr>
      </w:pPr>
      <w:r w:rsidRPr="00967320">
        <w:rPr>
          <w:rFonts w:ascii="Times New Roman" w:hAnsi="Times New Roman" w:cs="Times New Roman"/>
          <w:bCs/>
          <w:color w:val="26282F"/>
          <w:sz w:val="24"/>
          <w:szCs w:val="24"/>
        </w:rPr>
        <w:t>от «___»__________2021 г. №___</w:t>
      </w:r>
    </w:p>
    <w:p w:rsidR="00967320" w:rsidRPr="000E43E1" w:rsidRDefault="00967320" w:rsidP="000E43E1">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p>
    <w:p w:rsidR="00967320" w:rsidRPr="000E43E1" w:rsidRDefault="00967320" w:rsidP="000E43E1">
      <w:pPr>
        <w:autoSpaceDE w:val="0"/>
        <w:autoSpaceDN w:val="0"/>
        <w:adjustRightInd w:val="0"/>
        <w:spacing w:before="108" w:after="108" w:line="240" w:lineRule="auto"/>
        <w:jc w:val="center"/>
        <w:outlineLvl w:val="0"/>
        <w:rPr>
          <w:rFonts w:ascii="Times New Roman" w:hAnsi="Times New Roman" w:cs="Times New Roman"/>
          <w:color w:val="353842"/>
          <w:sz w:val="24"/>
          <w:szCs w:val="24"/>
          <w:shd w:val="clear" w:color="auto" w:fill="F0F0F0"/>
        </w:rPr>
      </w:pPr>
      <w:r w:rsidRPr="000E43E1">
        <w:rPr>
          <w:rFonts w:ascii="Times New Roman" w:hAnsi="Times New Roman" w:cs="Times New Roman"/>
          <w:b/>
          <w:bCs/>
          <w:color w:val="26282F"/>
          <w:sz w:val="24"/>
          <w:szCs w:val="24"/>
        </w:rPr>
        <w:t>Положение</w:t>
      </w:r>
      <w:r w:rsidRPr="000E43E1">
        <w:rPr>
          <w:rFonts w:ascii="Times New Roman" w:hAnsi="Times New Roman" w:cs="Times New Roman"/>
          <w:b/>
          <w:bCs/>
          <w:color w:val="26282F"/>
          <w:sz w:val="24"/>
          <w:szCs w:val="24"/>
        </w:rPr>
        <w:br/>
        <w:t xml:space="preserve">об оплате труда работников муниципального автономного учреждения «Плавательный бассейн «Дельфин»  </w:t>
      </w:r>
      <w:proofErr w:type="spellStart"/>
      <w:r w:rsidRPr="000E43E1">
        <w:rPr>
          <w:rFonts w:ascii="Times New Roman" w:hAnsi="Times New Roman" w:cs="Times New Roman"/>
          <w:b/>
          <w:bCs/>
          <w:color w:val="26282F"/>
          <w:sz w:val="24"/>
          <w:szCs w:val="24"/>
        </w:rPr>
        <w:t>Ардатовского</w:t>
      </w:r>
      <w:proofErr w:type="spellEnd"/>
      <w:r w:rsidRPr="000E43E1">
        <w:rPr>
          <w:rFonts w:ascii="Times New Roman" w:hAnsi="Times New Roman" w:cs="Times New Roman"/>
          <w:b/>
          <w:bCs/>
          <w:color w:val="26282F"/>
          <w:sz w:val="24"/>
          <w:szCs w:val="24"/>
        </w:rPr>
        <w:t xml:space="preserve"> муниципального района Республики Мордовия"</w:t>
      </w:r>
      <w:r w:rsidRPr="000E43E1">
        <w:rPr>
          <w:rFonts w:ascii="Times New Roman" w:hAnsi="Times New Roman" w:cs="Times New Roman"/>
          <w:b/>
          <w:bCs/>
          <w:color w:val="26282F"/>
          <w:sz w:val="24"/>
          <w:szCs w:val="24"/>
        </w:rPr>
        <w:br/>
      </w:r>
      <w:bookmarkEnd w:id="3"/>
    </w:p>
    <w:p w:rsidR="00967320" w:rsidRPr="000E43E1" w:rsidRDefault="00967320" w:rsidP="000E43E1">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4" w:name="sub_1100"/>
      <w:r w:rsidRPr="000E43E1">
        <w:rPr>
          <w:rFonts w:ascii="Times New Roman" w:hAnsi="Times New Roman" w:cs="Times New Roman"/>
          <w:b/>
          <w:bCs/>
          <w:color w:val="26282F"/>
          <w:sz w:val="24"/>
          <w:szCs w:val="24"/>
        </w:rPr>
        <w:t>1. Общие положения</w:t>
      </w:r>
    </w:p>
    <w:bookmarkEnd w:id="4"/>
    <w:p w:rsidR="00967320" w:rsidRPr="000E43E1" w:rsidRDefault="00967320" w:rsidP="000E43E1">
      <w:pPr>
        <w:autoSpaceDE w:val="0"/>
        <w:autoSpaceDN w:val="0"/>
        <w:adjustRightInd w:val="0"/>
        <w:spacing w:after="0" w:line="240" w:lineRule="auto"/>
        <w:ind w:firstLine="720"/>
        <w:jc w:val="both"/>
        <w:rPr>
          <w:rFonts w:ascii="Times New Roman" w:hAnsi="Times New Roman" w:cs="Times New Roman"/>
          <w:sz w:val="24"/>
          <w:szCs w:val="24"/>
        </w:rPr>
      </w:pPr>
    </w:p>
    <w:p w:rsidR="00967320" w:rsidRPr="000E43E1" w:rsidRDefault="00967320"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5" w:name="sub_11"/>
      <w:r w:rsidRPr="000E43E1">
        <w:rPr>
          <w:rFonts w:ascii="Times New Roman" w:hAnsi="Times New Roman" w:cs="Times New Roman"/>
          <w:sz w:val="24"/>
          <w:szCs w:val="24"/>
        </w:rPr>
        <w:t xml:space="preserve">1.1. </w:t>
      </w:r>
      <w:proofErr w:type="gramStart"/>
      <w:r w:rsidRPr="000E43E1">
        <w:rPr>
          <w:rFonts w:ascii="Times New Roman" w:hAnsi="Times New Roman" w:cs="Times New Roman"/>
          <w:sz w:val="24"/>
          <w:szCs w:val="24"/>
        </w:rPr>
        <w:t xml:space="preserve">Настоящее положение об оплате труда работников муниципального автономного  учреждения «Плавательный бассейн «Дельфин» </w:t>
      </w:r>
      <w:proofErr w:type="spellStart"/>
      <w:r w:rsidRPr="000E43E1">
        <w:rPr>
          <w:rFonts w:ascii="Times New Roman" w:hAnsi="Times New Roman" w:cs="Times New Roman"/>
          <w:sz w:val="24"/>
          <w:szCs w:val="24"/>
        </w:rPr>
        <w:t>Ардатовского</w:t>
      </w:r>
      <w:proofErr w:type="spellEnd"/>
      <w:r w:rsidRPr="000E43E1">
        <w:rPr>
          <w:rFonts w:ascii="Times New Roman" w:hAnsi="Times New Roman" w:cs="Times New Roman"/>
          <w:sz w:val="24"/>
          <w:szCs w:val="24"/>
        </w:rPr>
        <w:t xml:space="preserve"> муниципального района Республики Мордовия (далее - Положение) разработано на основании примерного положения об оплате труда работников муниципальных учреждений по общеотраслевым должностям руководителей, специалистов и служащих, отраслевым профессиям рабочих, утвержденное постановлением Главы Администрации </w:t>
      </w:r>
      <w:proofErr w:type="spellStart"/>
      <w:r w:rsidRPr="000E43E1">
        <w:rPr>
          <w:rFonts w:ascii="Times New Roman" w:hAnsi="Times New Roman" w:cs="Times New Roman"/>
          <w:sz w:val="24"/>
          <w:szCs w:val="24"/>
        </w:rPr>
        <w:t>Ардатовского</w:t>
      </w:r>
      <w:proofErr w:type="spellEnd"/>
      <w:r w:rsidRPr="000E43E1">
        <w:rPr>
          <w:rFonts w:ascii="Times New Roman" w:hAnsi="Times New Roman" w:cs="Times New Roman"/>
          <w:sz w:val="24"/>
          <w:szCs w:val="24"/>
        </w:rPr>
        <w:t xml:space="preserve"> муниципального района Республики Мордовия от 28 октября 2008 г. N 623 "Об утверждении примерного положения</w:t>
      </w:r>
      <w:proofErr w:type="gramEnd"/>
      <w:r w:rsidRPr="000E43E1">
        <w:rPr>
          <w:rFonts w:ascii="Times New Roman" w:hAnsi="Times New Roman" w:cs="Times New Roman"/>
          <w:sz w:val="24"/>
          <w:szCs w:val="24"/>
        </w:rPr>
        <w:t xml:space="preserve"> об оплате труда работников муниципальных учреждений по общеотраслевым должностям руководителей, специалистов и служащих, отраслевым профессиям рабочих".</w:t>
      </w:r>
    </w:p>
    <w:p w:rsidR="00967320" w:rsidRPr="000E43E1" w:rsidRDefault="00967320"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6" w:name="sub_12"/>
      <w:bookmarkEnd w:id="5"/>
      <w:r w:rsidRPr="000E43E1">
        <w:rPr>
          <w:rFonts w:ascii="Times New Roman" w:hAnsi="Times New Roman" w:cs="Times New Roman"/>
          <w:sz w:val="24"/>
          <w:szCs w:val="24"/>
        </w:rPr>
        <w:t>1.2. Оплата труда работников, занятых по совместительству, а также на условиях неполного рабочего времени, производится пропорционально отработанному времени.</w:t>
      </w:r>
    </w:p>
    <w:bookmarkEnd w:id="6"/>
    <w:p w:rsidR="00967320" w:rsidRPr="000E43E1" w:rsidRDefault="00967320"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967320" w:rsidRPr="000E43E1" w:rsidRDefault="00967320"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7" w:name="sub_13"/>
      <w:r w:rsidRPr="000E43E1">
        <w:rPr>
          <w:rFonts w:ascii="Times New Roman" w:hAnsi="Times New Roman" w:cs="Times New Roman"/>
          <w:sz w:val="24"/>
          <w:szCs w:val="24"/>
        </w:rPr>
        <w:t xml:space="preserve">1.3. Заработная плата работников </w:t>
      </w:r>
      <w:r w:rsidR="00125153" w:rsidRPr="000E43E1">
        <w:rPr>
          <w:rFonts w:ascii="Times New Roman" w:hAnsi="Times New Roman" w:cs="Times New Roman"/>
          <w:sz w:val="24"/>
          <w:szCs w:val="24"/>
        </w:rPr>
        <w:t xml:space="preserve">муниципального автономного  учреждения «Плавательный бассейн «Дельфин» </w:t>
      </w:r>
      <w:proofErr w:type="spellStart"/>
      <w:r w:rsidR="00125153" w:rsidRPr="000E43E1">
        <w:rPr>
          <w:rFonts w:ascii="Times New Roman" w:hAnsi="Times New Roman" w:cs="Times New Roman"/>
          <w:sz w:val="24"/>
          <w:szCs w:val="24"/>
        </w:rPr>
        <w:t>Ардатовского</w:t>
      </w:r>
      <w:proofErr w:type="spellEnd"/>
      <w:r w:rsidR="00125153" w:rsidRPr="000E43E1">
        <w:rPr>
          <w:rFonts w:ascii="Times New Roman" w:hAnsi="Times New Roman" w:cs="Times New Roman"/>
          <w:sz w:val="24"/>
          <w:szCs w:val="24"/>
        </w:rPr>
        <w:t xml:space="preserve"> муниципального района Республики Мордовия </w:t>
      </w:r>
      <w:r w:rsidR="00BF2B57" w:rsidRPr="000E43E1">
        <w:rPr>
          <w:rFonts w:ascii="Times New Roman" w:hAnsi="Times New Roman" w:cs="Times New Roman"/>
          <w:sz w:val="24"/>
          <w:szCs w:val="24"/>
        </w:rPr>
        <w:t xml:space="preserve">(далее – Учреждение) </w:t>
      </w:r>
      <w:r w:rsidRPr="000E43E1">
        <w:rPr>
          <w:rFonts w:ascii="Times New Roman" w:hAnsi="Times New Roman" w:cs="Times New Roman"/>
          <w:sz w:val="24"/>
          <w:szCs w:val="24"/>
        </w:rPr>
        <w:t>предельными размерами не ограничивается.</w:t>
      </w:r>
    </w:p>
    <w:p w:rsidR="00967320" w:rsidRPr="000E43E1" w:rsidRDefault="00967320"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8" w:name="sub_14"/>
      <w:bookmarkEnd w:id="7"/>
      <w:r w:rsidRPr="000E43E1">
        <w:rPr>
          <w:rFonts w:ascii="Times New Roman" w:hAnsi="Times New Roman" w:cs="Times New Roman"/>
          <w:sz w:val="24"/>
          <w:szCs w:val="24"/>
        </w:rPr>
        <w:t xml:space="preserve">1.4. Оплата труда работников учреждения,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установленного </w:t>
      </w:r>
      <w:hyperlink r:id="rId11" w:history="1">
        <w:r w:rsidRPr="000E43E1">
          <w:rPr>
            <w:rFonts w:ascii="Times New Roman" w:hAnsi="Times New Roman" w:cs="Times New Roman"/>
            <w:color w:val="106BBE"/>
            <w:sz w:val="24"/>
            <w:szCs w:val="24"/>
          </w:rPr>
          <w:t xml:space="preserve">минимального </w:t>
        </w:r>
        <w:proofErr w:type="gramStart"/>
        <w:r w:rsidRPr="000E43E1">
          <w:rPr>
            <w:rFonts w:ascii="Times New Roman" w:hAnsi="Times New Roman" w:cs="Times New Roman"/>
            <w:color w:val="106BBE"/>
            <w:sz w:val="24"/>
            <w:szCs w:val="24"/>
          </w:rPr>
          <w:t>размера оплаты труда</w:t>
        </w:r>
        <w:proofErr w:type="gramEnd"/>
      </w:hyperlink>
      <w:r w:rsidRPr="000E43E1">
        <w:rPr>
          <w:rFonts w:ascii="Times New Roman" w:hAnsi="Times New Roman" w:cs="Times New Roman"/>
          <w:sz w:val="24"/>
          <w:szCs w:val="24"/>
        </w:rPr>
        <w:t>.</w:t>
      </w:r>
    </w:p>
    <w:bookmarkEnd w:id="8"/>
    <w:p w:rsidR="00C93A8E" w:rsidRPr="000E43E1" w:rsidRDefault="00C93A8E" w:rsidP="000E43E1">
      <w:pPr>
        <w:pStyle w:val="aa"/>
        <w:widowControl w:val="0"/>
        <w:numPr>
          <w:ilvl w:val="1"/>
          <w:numId w:val="21"/>
        </w:numPr>
        <w:spacing w:after="0" w:line="240" w:lineRule="auto"/>
        <w:ind w:left="0" w:right="20" w:firstLine="709"/>
        <w:jc w:val="both"/>
        <w:rPr>
          <w:rFonts w:ascii="Times New Roman" w:eastAsia="Times New Roman" w:hAnsi="Times New Roman" w:cs="Times New Roman"/>
          <w:color w:val="000000"/>
          <w:sz w:val="24"/>
          <w:szCs w:val="24"/>
          <w:lang w:eastAsia="ru-RU" w:bidi="ru-RU"/>
        </w:rPr>
      </w:pPr>
      <w:r w:rsidRPr="000E43E1">
        <w:rPr>
          <w:rFonts w:ascii="Times New Roman" w:eastAsia="Times New Roman" w:hAnsi="Times New Roman" w:cs="Times New Roman"/>
          <w:color w:val="000000"/>
          <w:sz w:val="24"/>
          <w:szCs w:val="24"/>
          <w:lang w:eastAsia="ru-RU" w:bidi="ru-RU"/>
        </w:rPr>
        <w:t>Объем средств на оплату труда работников У</w:t>
      </w:r>
      <w:r w:rsidR="00BF2B57" w:rsidRPr="000E43E1">
        <w:rPr>
          <w:rFonts w:ascii="Times New Roman" w:eastAsia="Times New Roman" w:hAnsi="Times New Roman" w:cs="Times New Roman"/>
          <w:color w:val="000000"/>
          <w:sz w:val="24"/>
          <w:szCs w:val="24"/>
          <w:lang w:eastAsia="ru-RU" w:bidi="ru-RU"/>
        </w:rPr>
        <w:t>чреждения</w:t>
      </w:r>
      <w:r w:rsidRPr="000E43E1">
        <w:rPr>
          <w:rFonts w:ascii="Times New Roman" w:eastAsia="Times New Roman" w:hAnsi="Times New Roman" w:cs="Times New Roman"/>
          <w:color w:val="000000"/>
          <w:sz w:val="24"/>
          <w:szCs w:val="24"/>
          <w:lang w:eastAsia="ru-RU" w:bidi="ru-RU"/>
        </w:rPr>
        <w:t xml:space="preserve"> формируется на календарный год исходя из объема ассигнований бюджета </w:t>
      </w:r>
      <w:proofErr w:type="spellStart"/>
      <w:r w:rsidRPr="000E43E1">
        <w:rPr>
          <w:rFonts w:ascii="Times New Roman" w:eastAsia="Times New Roman" w:hAnsi="Times New Roman" w:cs="Times New Roman"/>
          <w:color w:val="000000"/>
          <w:sz w:val="24"/>
          <w:szCs w:val="24"/>
          <w:lang w:eastAsia="ru-RU" w:bidi="ru-RU"/>
        </w:rPr>
        <w:t>Ардатовского</w:t>
      </w:r>
      <w:proofErr w:type="spellEnd"/>
      <w:r w:rsidRPr="000E43E1">
        <w:rPr>
          <w:rFonts w:ascii="Times New Roman" w:eastAsia="Times New Roman" w:hAnsi="Times New Roman" w:cs="Times New Roman"/>
          <w:color w:val="000000"/>
          <w:sz w:val="24"/>
          <w:szCs w:val="24"/>
          <w:lang w:eastAsia="ru-RU" w:bidi="ru-RU"/>
        </w:rPr>
        <w:t xml:space="preserve"> муниципального района и средств, поступающих от предпринимательской и иной приносящей доход деятельности учреждения.</w:t>
      </w:r>
    </w:p>
    <w:p w:rsidR="00967320" w:rsidRPr="000E43E1" w:rsidRDefault="00967320" w:rsidP="000E43E1">
      <w:pPr>
        <w:autoSpaceDE w:val="0"/>
        <w:autoSpaceDN w:val="0"/>
        <w:adjustRightInd w:val="0"/>
        <w:spacing w:after="0" w:line="240" w:lineRule="auto"/>
        <w:ind w:firstLine="720"/>
        <w:jc w:val="both"/>
        <w:rPr>
          <w:rFonts w:ascii="Times New Roman" w:hAnsi="Times New Roman" w:cs="Times New Roman"/>
          <w:sz w:val="24"/>
          <w:szCs w:val="24"/>
        </w:rPr>
      </w:pPr>
    </w:p>
    <w:p w:rsidR="002207F5" w:rsidRPr="000E43E1" w:rsidRDefault="002207F5" w:rsidP="000E43E1">
      <w:pPr>
        <w:shd w:val="clear" w:color="auto" w:fill="FFFFFF"/>
        <w:spacing w:after="0" w:line="240" w:lineRule="auto"/>
        <w:ind w:firstLine="709"/>
        <w:jc w:val="center"/>
        <w:outlineLvl w:val="3"/>
        <w:rPr>
          <w:rFonts w:ascii="Times New Roman" w:eastAsia="Times New Roman" w:hAnsi="Times New Roman" w:cs="Times New Roman"/>
          <w:b/>
          <w:bCs/>
          <w:sz w:val="24"/>
          <w:szCs w:val="24"/>
          <w:lang w:eastAsia="ru-RU"/>
        </w:rPr>
      </w:pPr>
      <w:bookmarkStart w:id="9" w:name="sub_1200"/>
      <w:r w:rsidRPr="000E43E1">
        <w:rPr>
          <w:rFonts w:ascii="Times New Roman" w:eastAsia="Times New Roman" w:hAnsi="Times New Roman" w:cs="Times New Roman"/>
          <w:b/>
          <w:bCs/>
          <w:sz w:val="24"/>
          <w:szCs w:val="24"/>
          <w:lang w:eastAsia="ru-RU"/>
        </w:rPr>
        <w:t>2. Порядок и условия оплаты труда работников по общеотраслевым должностям руководителей, специалистов и служащих</w:t>
      </w:r>
    </w:p>
    <w:p w:rsidR="002207F5" w:rsidRPr="000E43E1" w:rsidRDefault="002207F5" w:rsidP="00BA30D5">
      <w:pPr>
        <w:spacing w:before="240" w:after="24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 2.1. Базовые оклады по общеотраслевым должностям руководителей, специалистов и служащих устанавливаются в соответствии с постановлением Администрации </w:t>
      </w:r>
      <w:proofErr w:type="spellStart"/>
      <w:r w:rsidRPr="000E43E1">
        <w:rPr>
          <w:rFonts w:ascii="Times New Roman" w:eastAsia="Times New Roman" w:hAnsi="Times New Roman" w:cs="Times New Roman"/>
          <w:sz w:val="24"/>
          <w:szCs w:val="24"/>
          <w:lang w:eastAsia="ru-RU"/>
        </w:rPr>
        <w:t>Ардатовского</w:t>
      </w:r>
      <w:proofErr w:type="spellEnd"/>
      <w:r w:rsidRPr="000E43E1">
        <w:rPr>
          <w:rFonts w:ascii="Times New Roman" w:eastAsia="Times New Roman" w:hAnsi="Times New Roman" w:cs="Times New Roman"/>
          <w:sz w:val="24"/>
          <w:szCs w:val="24"/>
          <w:lang w:eastAsia="ru-RU"/>
        </w:rPr>
        <w:t xml:space="preserve"> муниципального района на основе отнесения занимаемых ими должностей к профессиональным квалификационным группам (далее - ПКГ), утвержденным Приказом </w:t>
      </w:r>
      <w:proofErr w:type="spellStart"/>
      <w:r w:rsidRPr="000E43E1">
        <w:rPr>
          <w:rFonts w:ascii="Times New Roman" w:eastAsia="Times New Roman" w:hAnsi="Times New Roman" w:cs="Times New Roman"/>
          <w:sz w:val="24"/>
          <w:szCs w:val="24"/>
          <w:lang w:eastAsia="ru-RU"/>
        </w:rPr>
        <w:t>Минздравсоцразвития</w:t>
      </w:r>
      <w:proofErr w:type="spellEnd"/>
      <w:r w:rsidRPr="000E43E1">
        <w:rPr>
          <w:rFonts w:ascii="Times New Roman" w:eastAsia="Times New Roman" w:hAnsi="Times New Roman" w:cs="Times New Roman"/>
          <w:sz w:val="24"/>
          <w:szCs w:val="24"/>
          <w:lang w:eastAsia="ru-RU"/>
        </w:rPr>
        <w:t xml:space="preserve"> России </w:t>
      </w:r>
      <w:hyperlink r:id="rId12" w:history="1">
        <w:r w:rsidRPr="000E43E1">
          <w:rPr>
            <w:rFonts w:ascii="Times New Roman" w:eastAsia="Times New Roman" w:hAnsi="Times New Roman" w:cs="Times New Roman"/>
            <w:color w:val="0000FF"/>
            <w:sz w:val="24"/>
            <w:szCs w:val="24"/>
            <w:u w:val="single"/>
            <w:lang w:eastAsia="ru-RU"/>
          </w:rPr>
          <w:t>от 29 мая 2008 г. № 247н</w:t>
        </w:r>
      </w:hyperlink>
      <w:r w:rsidRPr="000E43E1">
        <w:rPr>
          <w:rFonts w:ascii="Times New Roman" w:eastAsia="Times New Roman" w:hAnsi="Times New Roman" w:cs="Times New Roman"/>
          <w:sz w:val="24"/>
          <w:szCs w:val="24"/>
          <w:lang w:eastAsia="ru-RU"/>
        </w:rPr>
        <w:t xml:space="preserve"> (зарегистрирован Минюстом России 18 июня 2008 г., регистрационный № 11858).</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Оклады заместителей руководителей структурных подразделений рекомендуется устанавливать на 10 - 20 % ниже окладов соответствующих руководителей.</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lastRenderedPageBreak/>
        <w:t> 2.2. Работникам, занимающим общеотраслевые должности руководителей, специалистов и служащих, предусматриваются следующие повышающие коэффициенты к базовым окладам:</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повышающий коэффициент по занимаемой должности;</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персональный повышающий коэффициент;</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повышающий коэффициент за выслугу лет;</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повышающий коэффициент за объем услуг.</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Решение о введении соответствующих повышающих коэффициентов</w:t>
      </w:r>
      <w:r w:rsidR="00761BEE" w:rsidRPr="000E43E1">
        <w:rPr>
          <w:rFonts w:ascii="Times New Roman" w:eastAsia="Times New Roman" w:hAnsi="Times New Roman" w:cs="Times New Roman"/>
          <w:sz w:val="24"/>
          <w:szCs w:val="24"/>
          <w:lang w:eastAsia="ru-RU"/>
        </w:rPr>
        <w:t xml:space="preserve"> в отношении руководителя </w:t>
      </w:r>
      <w:r w:rsidR="00761BEE" w:rsidRPr="000E43E1">
        <w:rPr>
          <w:rFonts w:ascii="Times New Roman" w:hAnsi="Times New Roman" w:cs="Times New Roman"/>
          <w:sz w:val="24"/>
          <w:szCs w:val="24"/>
        </w:rPr>
        <w:t xml:space="preserve">Учреждения принимается Главой </w:t>
      </w:r>
      <w:proofErr w:type="spellStart"/>
      <w:r w:rsidR="00761BEE" w:rsidRPr="000E43E1">
        <w:rPr>
          <w:rFonts w:ascii="Times New Roman" w:hAnsi="Times New Roman" w:cs="Times New Roman"/>
          <w:sz w:val="24"/>
          <w:szCs w:val="24"/>
        </w:rPr>
        <w:t>Ардатовского</w:t>
      </w:r>
      <w:proofErr w:type="spellEnd"/>
      <w:r w:rsidR="00761BEE" w:rsidRPr="000E43E1">
        <w:rPr>
          <w:rFonts w:ascii="Times New Roman" w:hAnsi="Times New Roman" w:cs="Times New Roman"/>
          <w:sz w:val="24"/>
          <w:szCs w:val="24"/>
        </w:rPr>
        <w:t xml:space="preserve"> муниципального района, а в отношении работников Учреждения - руководителем Учреждения</w:t>
      </w:r>
      <w:r w:rsidR="00761BEE" w:rsidRPr="000E43E1">
        <w:rPr>
          <w:rFonts w:ascii="Times New Roman" w:eastAsia="Times New Roman" w:hAnsi="Times New Roman" w:cs="Times New Roman"/>
          <w:sz w:val="24"/>
          <w:szCs w:val="24"/>
          <w:lang w:eastAsia="ru-RU"/>
        </w:rPr>
        <w:t xml:space="preserve"> </w:t>
      </w:r>
      <w:r w:rsidRPr="000E43E1">
        <w:rPr>
          <w:rFonts w:ascii="Times New Roman" w:eastAsia="Times New Roman" w:hAnsi="Times New Roman" w:cs="Times New Roman"/>
          <w:sz w:val="24"/>
          <w:szCs w:val="24"/>
          <w:lang w:eastAsia="ru-RU"/>
        </w:rPr>
        <w:t>с учетом обеспечения указанных выплат финансовыми средствами. Размер выплат по повышающему коэффициенту определяется путем умножения размера оклада работника на повышающий коэффициент.</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Повышающие коэффициенты устанавливаются на определенный период времени в течение соответствующего календарного года.</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Применение повышающих коэффициентов не образует новый оклад и не учитывается при начислении иных стимулирующих и компенсационных выплат, устанавливаемых в процентном отношении к окладу</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2.3. Повышающий коэффициент по занимаемой должности устанавливается работникам, занимающим общеотраслевые должности руководителей, специалистов и служащих, в зависимости от отнесения должности к квалификационному уровню ПКГ.</w:t>
      </w:r>
    </w:p>
    <w:p w:rsidR="002207F5" w:rsidRPr="000E43E1" w:rsidRDefault="002207F5" w:rsidP="000E43E1">
      <w:pPr>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0E43E1">
        <w:rPr>
          <w:rFonts w:ascii="Times New Roman" w:eastAsia="Times New Roman" w:hAnsi="Times New Roman" w:cs="Times New Roman"/>
          <w:b/>
          <w:bCs/>
          <w:sz w:val="24"/>
          <w:szCs w:val="24"/>
          <w:lang w:eastAsia="ru-RU"/>
        </w:rPr>
        <w:t> </w:t>
      </w:r>
    </w:p>
    <w:p w:rsidR="002207F5" w:rsidRPr="000E43E1" w:rsidRDefault="00761BEE" w:rsidP="000E43E1">
      <w:pPr>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0E43E1">
        <w:rPr>
          <w:rFonts w:ascii="Times New Roman" w:eastAsia="Times New Roman" w:hAnsi="Times New Roman" w:cs="Times New Roman"/>
          <w:b/>
          <w:bCs/>
          <w:sz w:val="24"/>
          <w:szCs w:val="24"/>
          <w:lang w:eastAsia="ru-RU"/>
        </w:rPr>
        <w:t>Р</w:t>
      </w:r>
      <w:r w:rsidR="002207F5" w:rsidRPr="000E43E1">
        <w:rPr>
          <w:rFonts w:ascii="Times New Roman" w:eastAsia="Times New Roman" w:hAnsi="Times New Roman" w:cs="Times New Roman"/>
          <w:b/>
          <w:bCs/>
          <w:sz w:val="24"/>
          <w:szCs w:val="24"/>
          <w:lang w:eastAsia="ru-RU"/>
        </w:rPr>
        <w:t>азмеры повышающих коэффициентов по квалификационным уровням ПКГ:</w:t>
      </w:r>
    </w:p>
    <w:tbl>
      <w:tblPr>
        <w:tblW w:w="0" w:type="auto"/>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8020"/>
        <w:gridCol w:w="1932"/>
      </w:tblGrid>
      <w:tr w:rsidR="002207F5" w:rsidRPr="000E43E1" w:rsidTr="002207F5">
        <w:tc>
          <w:tcPr>
            <w:tcW w:w="0" w:type="auto"/>
            <w:gridSpan w:val="2"/>
            <w:tcBorders>
              <w:top w:val="outset" w:sz="6" w:space="0" w:color="auto"/>
              <w:left w:val="outset" w:sz="6" w:space="0" w:color="auto"/>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ПКГ «Общеотраслевые должности служащих первого уровня»</w:t>
            </w:r>
          </w:p>
        </w:tc>
      </w:tr>
      <w:tr w:rsidR="002207F5" w:rsidRPr="000E43E1" w:rsidTr="002207F5">
        <w:tc>
          <w:tcPr>
            <w:tcW w:w="0" w:type="auto"/>
            <w:tcBorders>
              <w:top w:val="single" w:sz="6" w:space="0" w:color="808080"/>
              <w:left w:val="outset" w:sz="6" w:space="0" w:color="auto"/>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1 квалификационный уровень</w:t>
            </w:r>
          </w:p>
        </w:tc>
        <w:tc>
          <w:tcPr>
            <w:tcW w:w="0" w:type="auto"/>
            <w:tcBorders>
              <w:top w:val="single" w:sz="6" w:space="0" w:color="808080"/>
              <w:left w:val="single" w:sz="6" w:space="0" w:color="808080"/>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0,05</w:t>
            </w:r>
          </w:p>
        </w:tc>
      </w:tr>
      <w:tr w:rsidR="002207F5" w:rsidRPr="000E43E1" w:rsidTr="002207F5">
        <w:tc>
          <w:tcPr>
            <w:tcW w:w="0" w:type="auto"/>
            <w:tcBorders>
              <w:top w:val="single" w:sz="6" w:space="0" w:color="808080"/>
              <w:left w:val="outset" w:sz="6" w:space="0" w:color="auto"/>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2 квалификационный уровень</w:t>
            </w:r>
          </w:p>
        </w:tc>
        <w:tc>
          <w:tcPr>
            <w:tcW w:w="0" w:type="auto"/>
            <w:tcBorders>
              <w:top w:val="single" w:sz="6" w:space="0" w:color="808080"/>
              <w:left w:val="single" w:sz="6" w:space="0" w:color="808080"/>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0,10</w:t>
            </w:r>
          </w:p>
        </w:tc>
      </w:tr>
      <w:tr w:rsidR="002207F5" w:rsidRPr="000E43E1" w:rsidTr="002207F5">
        <w:tc>
          <w:tcPr>
            <w:tcW w:w="0" w:type="auto"/>
            <w:gridSpan w:val="2"/>
            <w:tcBorders>
              <w:top w:val="single" w:sz="6" w:space="0" w:color="808080"/>
              <w:left w:val="outset" w:sz="6" w:space="0" w:color="auto"/>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ПКГ «Общеотраслевые должности служащих второго уровня» и ПКГ «Общеотраслевые должности служащих третьего уровня»</w:t>
            </w:r>
          </w:p>
        </w:tc>
      </w:tr>
      <w:tr w:rsidR="002207F5" w:rsidRPr="000E43E1" w:rsidTr="002207F5">
        <w:tc>
          <w:tcPr>
            <w:tcW w:w="0" w:type="auto"/>
            <w:tcBorders>
              <w:top w:val="single" w:sz="6" w:space="0" w:color="808080"/>
              <w:left w:val="outset" w:sz="6" w:space="0" w:color="auto"/>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1 квалификационный уровень</w:t>
            </w:r>
          </w:p>
        </w:tc>
        <w:tc>
          <w:tcPr>
            <w:tcW w:w="0" w:type="auto"/>
            <w:tcBorders>
              <w:top w:val="single" w:sz="6" w:space="0" w:color="808080"/>
              <w:left w:val="single" w:sz="6" w:space="0" w:color="808080"/>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0,10</w:t>
            </w:r>
          </w:p>
        </w:tc>
      </w:tr>
      <w:tr w:rsidR="002207F5" w:rsidRPr="000E43E1" w:rsidTr="002207F5">
        <w:tc>
          <w:tcPr>
            <w:tcW w:w="0" w:type="auto"/>
            <w:tcBorders>
              <w:top w:val="single" w:sz="6" w:space="0" w:color="808080"/>
              <w:left w:val="outset" w:sz="6" w:space="0" w:color="auto"/>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2 квалификационный уровень</w:t>
            </w:r>
          </w:p>
        </w:tc>
        <w:tc>
          <w:tcPr>
            <w:tcW w:w="0" w:type="auto"/>
            <w:tcBorders>
              <w:top w:val="single" w:sz="6" w:space="0" w:color="808080"/>
              <w:left w:val="single" w:sz="6" w:space="0" w:color="808080"/>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0,20</w:t>
            </w:r>
          </w:p>
        </w:tc>
      </w:tr>
      <w:tr w:rsidR="002207F5" w:rsidRPr="000E43E1" w:rsidTr="002207F5">
        <w:tc>
          <w:tcPr>
            <w:tcW w:w="0" w:type="auto"/>
            <w:tcBorders>
              <w:top w:val="single" w:sz="6" w:space="0" w:color="808080"/>
              <w:left w:val="outset" w:sz="6" w:space="0" w:color="auto"/>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3 квалификационный уровень</w:t>
            </w:r>
          </w:p>
        </w:tc>
        <w:tc>
          <w:tcPr>
            <w:tcW w:w="0" w:type="auto"/>
            <w:tcBorders>
              <w:top w:val="single" w:sz="6" w:space="0" w:color="808080"/>
              <w:left w:val="single" w:sz="6" w:space="0" w:color="808080"/>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0,30</w:t>
            </w:r>
          </w:p>
        </w:tc>
      </w:tr>
      <w:tr w:rsidR="002207F5" w:rsidRPr="000E43E1" w:rsidTr="002207F5">
        <w:tc>
          <w:tcPr>
            <w:tcW w:w="0" w:type="auto"/>
            <w:tcBorders>
              <w:top w:val="single" w:sz="6" w:space="0" w:color="808080"/>
              <w:left w:val="outset" w:sz="6" w:space="0" w:color="auto"/>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4 квалификационный уровень</w:t>
            </w:r>
          </w:p>
        </w:tc>
        <w:tc>
          <w:tcPr>
            <w:tcW w:w="0" w:type="auto"/>
            <w:tcBorders>
              <w:top w:val="single" w:sz="6" w:space="0" w:color="808080"/>
              <w:left w:val="single" w:sz="6" w:space="0" w:color="808080"/>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0,40</w:t>
            </w:r>
          </w:p>
        </w:tc>
      </w:tr>
      <w:tr w:rsidR="002207F5" w:rsidRPr="000E43E1" w:rsidTr="002207F5">
        <w:tc>
          <w:tcPr>
            <w:tcW w:w="0" w:type="auto"/>
            <w:tcBorders>
              <w:top w:val="single" w:sz="6" w:space="0" w:color="808080"/>
              <w:left w:val="outset" w:sz="6" w:space="0" w:color="auto"/>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5 квалификационный уровень</w:t>
            </w:r>
          </w:p>
        </w:tc>
        <w:tc>
          <w:tcPr>
            <w:tcW w:w="0" w:type="auto"/>
            <w:tcBorders>
              <w:top w:val="single" w:sz="6" w:space="0" w:color="808080"/>
              <w:left w:val="single" w:sz="6" w:space="0" w:color="808080"/>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0,50</w:t>
            </w:r>
          </w:p>
        </w:tc>
      </w:tr>
      <w:tr w:rsidR="002207F5" w:rsidRPr="000E43E1" w:rsidTr="002207F5">
        <w:tc>
          <w:tcPr>
            <w:tcW w:w="0" w:type="auto"/>
            <w:gridSpan w:val="2"/>
            <w:tcBorders>
              <w:top w:val="single" w:sz="6" w:space="0" w:color="808080"/>
              <w:left w:val="outset" w:sz="6" w:space="0" w:color="auto"/>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ПКГ «Общеотраслевые должности служащих четвертого уровня»</w:t>
            </w:r>
          </w:p>
        </w:tc>
      </w:tr>
      <w:tr w:rsidR="002207F5" w:rsidRPr="000E43E1" w:rsidTr="002207F5">
        <w:tc>
          <w:tcPr>
            <w:tcW w:w="0" w:type="auto"/>
            <w:tcBorders>
              <w:top w:val="single" w:sz="6" w:space="0" w:color="808080"/>
              <w:left w:val="outset" w:sz="6" w:space="0" w:color="auto"/>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1 квалификационный уровень</w:t>
            </w:r>
          </w:p>
        </w:tc>
        <w:tc>
          <w:tcPr>
            <w:tcW w:w="0" w:type="auto"/>
            <w:tcBorders>
              <w:top w:val="single" w:sz="6" w:space="0" w:color="808080"/>
              <w:left w:val="single" w:sz="6" w:space="0" w:color="808080"/>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0,10</w:t>
            </w:r>
          </w:p>
        </w:tc>
      </w:tr>
      <w:tr w:rsidR="002207F5" w:rsidRPr="000E43E1" w:rsidTr="002207F5">
        <w:tc>
          <w:tcPr>
            <w:tcW w:w="0" w:type="auto"/>
            <w:tcBorders>
              <w:top w:val="single" w:sz="6" w:space="0" w:color="808080"/>
              <w:left w:val="outset" w:sz="6" w:space="0" w:color="auto"/>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2 квалификационный уровень</w:t>
            </w:r>
          </w:p>
        </w:tc>
        <w:tc>
          <w:tcPr>
            <w:tcW w:w="0" w:type="auto"/>
            <w:tcBorders>
              <w:top w:val="single" w:sz="6" w:space="0" w:color="808080"/>
              <w:left w:val="single" w:sz="6" w:space="0" w:color="808080"/>
              <w:bottom w:val="single" w:sz="6" w:space="0" w:color="808080"/>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0,20</w:t>
            </w:r>
          </w:p>
        </w:tc>
      </w:tr>
      <w:tr w:rsidR="002207F5" w:rsidRPr="000E43E1" w:rsidTr="002207F5">
        <w:tc>
          <w:tcPr>
            <w:tcW w:w="0" w:type="auto"/>
            <w:tcBorders>
              <w:top w:val="single" w:sz="6" w:space="0" w:color="808080"/>
              <w:left w:val="outset" w:sz="6" w:space="0" w:color="auto"/>
              <w:bottom w:val="outset" w:sz="6" w:space="0" w:color="auto"/>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3 квалификационный уровень</w:t>
            </w:r>
          </w:p>
        </w:tc>
        <w:tc>
          <w:tcPr>
            <w:tcW w:w="0" w:type="auto"/>
            <w:tcBorders>
              <w:top w:val="single" w:sz="6" w:space="0" w:color="808080"/>
              <w:left w:val="single" w:sz="6" w:space="0" w:color="808080"/>
              <w:bottom w:val="outset" w:sz="6" w:space="0" w:color="auto"/>
              <w:right w:val="outset" w:sz="6" w:space="0" w:color="auto"/>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0,30</w:t>
            </w:r>
          </w:p>
        </w:tc>
      </w:tr>
    </w:tbl>
    <w:p w:rsidR="002207F5" w:rsidRPr="000E43E1" w:rsidRDefault="002207F5" w:rsidP="004F7E62">
      <w:pPr>
        <w:spacing w:before="240" w:after="240" w:line="240" w:lineRule="auto"/>
        <w:ind w:left="15" w:right="15" w:firstLine="720"/>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2.4. Персональный повышающий коэффициент может быть установлен работникам, занимающим общеотраслевые должности руководителей, специалистов и служащих, с учетом уровня профессиональной подготовки, сложности, важности выполняемой работы, степени самостоятельности и ответственности при выполнении поставленных задач, и других факторов.</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Решение об установлении персонального повышающего коэффициента и его размерах принимается руководителем учреждения персонально в отношении конкретного работника. Рекомендуемый размер повышающего коэффициента - до 3,0.</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2.5.  Повышающий коэффициент за выслугу лет устанавливается работникам,</w:t>
      </w:r>
      <w:r w:rsidR="00761BEE" w:rsidRPr="000E43E1">
        <w:rPr>
          <w:rFonts w:ascii="Times New Roman" w:eastAsia="Times New Roman" w:hAnsi="Times New Roman" w:cs="Times New Roman"/>
          <w:sz w:val="24"/>
          <w:szCs w:val="24"/>
          <w:lang w:eastAsia="ru-RU"/>
        </w:rPr>
        <w:t xml:space="preserve"> </w:t>
      </w:r>
      <w:r w:rsidRPr="000E43E1">
        <w:rPr>
          <w:rFonts w:ascii="Times New Roman" w:eastAsia="Times New Roman" w:hAnsi="Times New Roman" w:cs="Times New Roman"/>
          <w:sz w:val="24"/>
          <w:szCs w:val="24"/>
          <w:lang w:eastAsia="ru-RU"/>
        </w:rPr>
        <w:t>занимающим        общеотраслевые    должности</w:t>
      </w:r>
      <w:r w:rsidR="00761BEE" w:rsidRPr="000E43E1">
        <w:rPr>
          <w:rFonts w:ascii="Times New Roman" w:eastAsia="Times New Roman" w:hAnsi="Times New Roman" w:cs="Times New Roman"/>
          <w:sz w:val="24"/>
          <w:szCs w:val="24"/>
          <w:lang w:eastAsia="ru-RU"/>
        </w:rPr>
        <w:t xml:space="preserve"> руководителей, </w:t>
      </w:r>
      <w:r w:rsidRPr="000E43E1">
        <w:rPr>
          <w:rFonts w:ascii="Times New Roman" w:eastAsia="Times New Roman" w:hAnsi="Times New Roman" w:cs="Times New Roman"/>
          <w:sz w:val="24"/>
          <w:szCs w:val="24"/>
          <w:lang w:eastAsia="ru-RU"/>
        </w:rPr>
        <w:t>специалистов   и</w:t>
      </w:r>
      <w:r w:rsidR="00761BEE" w:rsidRPr="000E43E1">
        <w:rPr>
          <w:rFonts w:ascii="Times New Roman" w:eastAsia="Times New Roman" w:hAnsi="Times New Roman" w:cs="Times New Roman"/>
          <w:sz w:val="24"/>
          <w:szCs w:val="24"/>
          <w:lang w:eastAsia="ru-RU"/>
        </w:rPr>
        <w:t xml:space="preserve"> служащих, в зависимости от </w:t>
      </w:r>
      <w:r w:rsidRPr="000E43E1">
        <w:rPr>
          <w:rFonts w:ascii="Times New Roman" w:eastAsia="Times New Roman" w:hAnsi="Times New Roman" w:cs="Times New Roman"/>
          <w:sz w:val="24"/>
          <w:szCs w:val="24"/>
          <w:lang w:eastAsia="ru-RU"/>
        </w:rPr>
        <w:t xml:space="preserve">общего </w:t>
      </w:r>
      <w:r w:rsidR="00761BEE" w:rsidRPr="000E43E1">
        <w:rPr>
          <w:rFonts w:ascii="Times New Roman" w:eastAsia="Times New Roman" w:hAnsi="Times New Roman" w:cs="Times New Roman"/>
          <w:sz w:val="24"/>
          <w:szCs w:val="24"/>
          <w:lang w:eastAsia="ru-RU"/>
        </w:rPr>
        <w:t>количества лет, </w:t>
      </w:r>
      <w:r w:rsidRPr="000E43E1">
        <w:rPr>
          <w:rFonts w:ascii="Times New Roman" w:eastAsia="Times New Roman" w:hAnsi="Times New Roman" w:cs="Times New Roman"/>
          <w:sz w:val="24"/>
          <w:szCs w:val="24"/>
          <w:lang w:eastAsia="ru-RU"/>
        </w:rPr>
        <w:t>проработанных   в</w:t>
      </w:r>
      <w:r w:rsidR="00761BEE" w:rsidRPr="000E43E1">
        <w:rPr>
          <w:rFonts w:ascii="Times New Roman" w:eastAsia="Times New Roman" w:hAnsi="Times New Roman" w:cs="Times New Roman"/>
          <w:sz w:val="24"/>
          <w:szCs w:val="24"/>
          <w:lang w:eastAsia="ru-RU"/>
        </w:rPr>
        <w:t xml:space="preserve"> </w:t>
      </w:r>
      <w:r w:rsidRPr="000E43E1">
        <w:rPr>
          <w:rFonts w:ascii="Times New Roman" w:eastAsia="Times New Roman" w:hAnsi="Times New Roman" w:cs="Times New Roman"/>
          <w:sz w:val="24"/>
          <w:szCs w:val="24"/>
          <w:lang w:eastAsia="ru-RU"/>
        </w:rPr>
        <w:t>учреждениях соответствующей сферы деятельности. Рекомендуемые размеры повышающего коэффициента к окладу за выслугу лет:</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при выслуге лет от 1 года до 5 лет - до 0,10;</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lastRenderedPageBreak/>
        <w:t>при выслуге лет от 5 до 10 лет - до 0,15;</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при выслуге лет от 10 до 15 лет - до 20;</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при выслуге лет свыше 15 лет - до 0,30.</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2.6.  Повышающий коэффициент за объем услуг устанавливаетс</w:t>
      </w:r>
      <w:r w:rsidR="00761BEE" w:rsidRPr="000E43E1">
        <w:rPr>
          <w:rFonts w:ascii="Times New Roman" w:eastAsia="Times New Roman" w:hAnsi="Times New Roman" w:cs="Times New Roman"/>
          <w:sz w:val="24"/>
          <w:szCs w:val="24"/>
          <w:lang w:eastAsia="ru-RU"/>
        </w:rPr>
        <w:t>я работникам, занимающим общеотраслевые  </w:t>
      </w:r>
      <w:r w:rsidRPr="000E43E1">
        <w:rPr>
          <w:rFonts w:ascii="Times New Roman" w:eastAsia="Times New Roman" w:hAnsi="Times New Roman" w:cs="Times New Roman"/>
          <w:sz w:val="24"/>
          <w:szCs w:val="24"/>
          <w:lang w:eastAsia="ru-RU"/>
        </w:rPr>
        <w:t>должно</w:t>
      </w:r>
      <w:r w:rsidR="00761BEE" w:rsidRPr="000E43E1">
        <w:rPr>
          <w:rFonts w:ascii="Times New Roman" w:eastAsia="Times New Roman" w:hAnsi="Times New Roman" w:cs="Times New Roman"/>
          <w:sz w:val="24"/>
          <w:szCs w:val="24"/>
          <w:lang w:eastAsia="ru-RU"/>
        </w:rPr>
        <w:t>сти руководителей, </w:t>
      </w:r>
      <w:r w:rsidRPr="000E43E1">
        <w:rPr>
          <w:rFonts w:ascii="Times New Roman" w:eastAsia="Times New Roman" w:hAnsi="Times New Roman" w:cs="Times New Roman"/>
          <w:sz w:val="24"/>
          <w:szCs w:val="24"/>
          <w:lang w:eastAsia="ru-RU"/>
        </w:rPr>
        <w:t>специалистов  и</w:t>
      </w:r>
      <w:r w:rsidR="00761BEE" w:rsidRPr="000E43E1">
        <w:rPr>
          <w:rFonts w:ascii="Times New Roman" w:eastAsia="Times New Roman" w:hAnsi="Times New Roman" w:cs="Times New Roman"/>
          <w:sz w:val="24"/>
          <w:szCs w:val="24"/>
          <w:lang w:eastAsia="ru-RU"/>
        </w:rPr>
        <w:t xml:space="preserve"> </w:t>
      </w:r>
      <w:r w:rsidRPr="000E43E1">
        <w:rPr>
          <w:rFonts w:ascii="Times New Roman" w:eastAsia="Times New Roman" w:hAnsi="Times New Roman" w:cs="Times New Roman"/>
          <w:sz w:val="24"/>
          <w:szCs w:val="24"/>
          <w:lang w:eastAsia="ru-RU"/>
        </w:rPr>
        <w:t xml:space="preserve">служащих, в зависимости от количества получателей услуг, оказываемых учреждением (численности населения). </w:t>
      </w:r>
      <w:r w:rsidR="00761BEE" w:rsidRPr="000E43E1">
        <w:rPr>
          <w:rFonts w:ascii="Times New Roman" w:eastAsia="Times New Roman" w:hAnsi="Times New Roman" w:cs="Times New Roman"/>
          <w:sz w:val="24"/>
          <w:szCs w:val="24"/>
          <w:lang w:eastAsia="ru-RU"/>
        </w:rPr>
        <w:t>Р</w:t>
      </w:r>
      <w:r w:rsidRPr="000E43E1">
        <w:rPr>
          <w:rFonts w:ascii="Times New Roman" w:eastAsia="Times New Roman" w:hAnsi="Times New Roman" w:cs="Times New Roman"/>
          <w:sz w:val="24"/>
          <w:szCs w:val="24"/>
          <w:lang w:eastAsia="ru-RU"/>
        </w:rPr>
        <w:t>азмеры повышающих коэффициентов к окладу за объем услуг:</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1151"/>
        <w:gridCol w:w="3527"/>
        <w:gridCol w:w="3021"/>
      </w:tblGrid>
      <w:tr w:rsidR="002207F5" w:rsidRPr="000E43E1" w:rsidTr="002207F5">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группы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Численность населения, тыс. чел.</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Повышающий коэффициент</w:t>
            </w:r>
          </w:p>
        </w:tc>
      </w:tr>
      <w:tr w:rsidR="002207F5" w:rsidRPr="000E43E1" w:rsidTr="002207F5">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1</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свыше 100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1,0</w:t>
            </w:r>
          </w:p>
        </w:tc>
      </w:tr>
      <w:tr w:rsidR="002207F5" w:rsidRPr="000E43E1" w:rsidTr="002207F5">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2</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от 50 до 100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0,8</w:t>
            </w:r>
          </w:p>
        </w:tc>
      </w:tr>
      <w:tr w:rsidR="002207F5" w:rsidRPr="000E43E1" w:rsidTr="002207F5">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3</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от 30 до 50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0,7</w:t>
            </w:r>
          </w:p>
        </w:tc>
      </w:tr>
      <w:tr w:rsidR="002207F5" w:rsidRPr="000E43E1" w:rsidTr="002207F5">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4</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от 20 до 30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0,6</w:t>
            </w:r>
          </w:p>
        </w:tc>
      </w:tr>
      <w:tr w:rsidR="002207F5" w:rsidRPr="000E43E1" w:rsidTr="002207F5">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до 20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0,5</w:t>
            </w:r>
          </w:p>
        </w:tc>
      </w:tr>
    </w:tbl>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2.7.  С учетом условий труда работникам муниципальных учреждений, занимающим общеотраслевые должности руководителей, специалистов и служащих, устанавливаются выплаты компенсационного характера, предусмотренные </w:t>
      </w:r>
      <w:r w:rsidRPr="004F7E62">
        <w:rPr>
          <w:rFonts w:ascii="Times New Roman" w:eastAsia="Times New Roman" w:hAnsi="Times New Roman" w:cs="Times New Roman"/>
          <w:sz w:val="24"/>
          <w:szCs w:val="24"/>
          <w:lang w:eastAsia="ru-RU"/>
        </w:rPr>
        <w:t>разделом 5</w:t>
      </w:r>
      <w:r w:rsidRPr="000E43E1">
        <w:rPr>
          <w:rFonts w:ascii="Times New Roman" w:eastAsia="Times New Roman" w:hAnsi="Times New Roman" w:cs="Times New Roman"/>
          <w:sz w:val="24"/>
          <w:szCs w:val="24"/>
          <w:lang w:eastAsia="ru-RU"/>
        </w:rPr>
        <w:t xml:space="preserve"> настоящего </w:t>
      </w:r>
      <w:r w:rsidR="0053455F" w:rsidRPr="000E43E1">
        <w:rPr>
          <w:rFonts w:ascii="Times New Roman" w:eastAsia="Times New Roman" w:hAnsi="Times New Roman" w:cs="Times New Roman"/>
          <w:sz w:val="24"/>
          <w:szCs w:val="24"/>
          <w:lang w:eastAsia="ru-RU"/>
        </w:rPr>
        <w:t>П</w:t>
      </w:r>
      <w:r w:rsidRPr="000E43E1">
        <w:rPr>
          <w:rFonts w:ascii="Times New Roman" w:eastAsia="Times New Roman" w:hAnsi="Times New Roman" w:cs="Times New Roman"/>
          <w:sz w:val="24"/>
          <w:szCs w:val="24"/>
          <w:lang w:eastAsia="ru-RU"/>
        </w:rPr>
        <w:t>оложения.</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2.8.  Работникам </w:t>
      </w:r>
      <w:r w:rsidR="0053455F" w:rsidRPr="000E43E1">
        <w:rPr>
          <w:rFonts w:ascii="Times New Roman" w:eastAsia="Times New Roman" w:hAnsi="Times New Roman" w:cs="Times New Roman"/>
          <w:sz w:val="24"/>
          <w:szCs w:val="24"/>
          <w:lang w:eastAsia="ru-RU"/>
        </w:rPr>
        <w:t>У</w:t>
      </w:r>
      <w:r w:rsidRPr="000E43E1">
        <w:rPr>
          <w:rFonts w:ascii="Times New Roman" w:eastAsia="Times New Roman" w:hAnsi="Times New Roman" w:cs="Times New Roman"/>
          <w:sz w:val="24"/>
          <w:szCs w:val="24"/>
          <w:lang w:eastAsia="ru-RU"/>
        </w:rPr>
        <w:t>чреждени</w:t>
      </w:r>
      <w:r w:rsidR="0053455F" w:rsidRPr="000E43E1">
        <w:rPr>
          <w:rFonts w:ascii="Times New Roman" w:eastAsia="Times New Roman" w:hAnsi="Times New Roman" w:cs="Times New Roman"/>
          <w:sz w:val="24"/>
          <w:szCs w:val="24"/>
          <w:lang w:eastAsia="ru-RU"/>
        </w:rPr>
        <w:t>я</w:t>
      </w:r>
      <w:r w:rsidRPr="000E43E1">
        <w:rPr>
          <w:rFonts w:ascii="Times New Roman" w:eastAsia="Times New Roman" w:hAnsi="Times New Roman" w:cs="Times New Roman"/>
          <w:sz w:val="24"/>
          <w:szCs w:val="24"/>
          <w:lang w:eastAsia="ru-RU"/>
        </w:rPr>
        <w:t xml:space="preserve">, занимающим общеотраслевые должности руководителей, специалистов и служащих, выплачиваются премии, предусмотренные </w:t>
      </w:r>
      <w:r w:rsidRPr="004F7E62">
        <w:rPr>
          <w:rFonts w:ascii="Times New Roman" w:eastAsia="Times New Roman" w:hAnsi="Times New Roman" w:cs="Times New Roman"/>
          <w:sz w:val="24"/>
          <w:szCs w:val="24"/>
          <w:lang w:eastAsia="ru-RU"/>
        </w:rPr>
        <w:t>разделом 6</w:t>
      </w:r>
      <w:r w:rsidRPr="000E43E1">
        <w:rPr>
          <w:rFonts w:ascii="Times New Roman" w:eastAsia="Times New Roman" w:hAnsi="Times New Roman" w:cs="Times New Roman"/>
          <w:sz w:val="24"/>
          <w:szCs w:val="24"/>
          <w:lang w:eastAsia="ru-RU"/>
        </w:rPr>
        <w:t xml:space="preserve"> настоящего </w:t>
      </w:r>
      <w:r w:rsidR="0053455F" w:rsidRPr="000E43E1">
        <w:rPr>
          <w:rFonts w:ascii="Times New Roman" w:eastAsia="Times New Roman" w:hAnsi="Times New Roman" w:cs="Times New Roman"/>
          <w:sz w:val="24"/>
          <w:szCs w:val="24"/>
          <w:lang w:eastAsia="ru-RU"/>
        </w:rPr>
        <w:t>П</w:t>
      </w:r>
      <w:r w:rsidRPr="000E43E1">
        <w:rPr>
          <w:rFonts w:ascii="Times New Roman" w:eastAsia="Times New Roman" w:hAnsi="Times New Roman" w:cs="Times New Roman"/>
          <w:sz w:val="24"/>
          <w:szCs w:val="24"/>
          <w:lang w:eastAsia="ru-RU"/>
        </w:rPr>
        <w:t>оложения.</w:t>
      </w:r>
    </w:p>
    <w:p w:rsidR="004F7E62" w:rsidRDefault="004F7E62" w:rsidP="004F7E62">
      <w:pPr>
        <w:shd w:val="clear" w:color="auto" w:fill="FFFFFF"/>
        <w:spacing w:after="0" w:line="240" w:lineRule="auto"/>
        <w:ind w:firstLine="709"/>
        <w:jc w:val="center"/>
        <w:rPr>
          <w:rFonts w:ascii="Times New Roman" w:hAnsi="Times New Roman" w:cs="Times New Roman"/>
          <w:b/>
          <w:bCs/>
          <w:color w:val="26282F"/>
          <w:sz w:val="24"/>
          <w:szCs w:val="24"/>
        </w:rPr>
      </w:pPr>
      <w:bookmarkStart w:id="10" w:name="sub_200"/>
    </w:p>
    <w:p w:rsidR="00CE1CA4" w:rsidRPr="000E43E1" w:rsidRDefault="00CE1CA4" w:rsidP="004F7E62">
      <w:pPr>
        <w:shd w:val="clear" w:color="auto" w:fill="FFFFFF"/>
        <w:spacing w:after="0" w:line="240" w:lineRule="auto"/>
        <w:ind w:firstLine="709"/>
        <w:jc w:val="center"/>
        <w:rPr>
          <w:rFonts w:ascii="Times New Roman" w:hAnsi="Times New Roman" w:cs="Times New Roman"/>
          <w:b/>
          <w:bCs/>
          <w:color w:val="26282F"/>
          <w:sz w:val="24"/>
          <w:szCs w:val="24"/>
        </w:rPr>
      </w:pPr>
      <w:bookmarkStart w:id="11" w:name="_GoBack"/>
      <w:bookmarkEnd w:id="11"/>
      <w:r w:rsidRPr="000E43E1">
        <w:rPr>
          <w:rFonts w:ascii="Times New Roman" w:hAnsi="Times New Roman" w:cs="Times New Roman"/>
          <w:b/>
          <w:bCs/>
          <w:color w:val="26282F"/>
          <w:sz w:val="24"/>
          <w:szCs w:val="24"/>
        </w:rPr>
        <w:t>3. Порядок и условия оплаты труда работников</w:t>
      </w:r>
    </w:p>
    <w:bookmarkEnd w:id="10"/>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12" w:name="sub_201"/>
      <w:r w:rsidRPr="000E43E1">
        <w:rPr>
          <w:rFonts w:ascii="Times New Roman" w:hAnsi="Times New Roman" w:cs="Times New Roman"/>
          <w:sz w:val="24"/>
          <w:szCs w:val="24"/>
        </w:rPr>
        <w:t xml:space="preserve">3.1. </w:t>
      </w:r>
      <w:proofErr w:type="gramStart"/>
      <w:r w:rsidRPr="000E43E1">
        <w:rPr>
          <w:rFonts w:ascii="Times New Roman" w:hAnsi="Times New Roman" w:cs="Times New Roman"/>
          <w:sz w:val="24"/>
          <w:szCs w:val="24"/>
        </w:rPr>
        <w:t xml:space="preserve">Базовые оклады по общеотраслевым профессиям рабочих устанавливаются в соответствии с </w:t>
      </w:r>
      <w:hyperlink r:id="rId13" w:history="1">
        <w:r w:rsidRPr="000E43E1">
          <w:rPr>
            <w:rFonts w:ascii="Times New Roman" w:hAnsi="Times New Roman" w:cs="Times New Roman"/>
            <w:color w:val="106BBE"/>
            <w:sz w:val="24"/>
            <w:szCs w:val="24"/>
          </w:rPr>
          <w:t>постановлением</w:t>
        </w:r>
      </w:hyperlink>
      <w:r w:rsidRPr="000E43E1">
        <w:rPr>
          <w:rFonts w:ascii="Times New Roman" w:hAnsi="Times New Roman" w:cs="Times New Roman"/>
          <w:sz w:val="24"/>
          <w:szCs w:val="24"/>
        </w:rPr>
        <w:t xml:space="preserve"> Главы Администрации </w:t>
      </w:r>
      <w:proofErr w:type="spellStart"/>
      <w:r w:rsidRPr="000E43E1">
        <w:rPr>
          <w:rFonts w:ascii="Times New Roman" w:hAnsi="Times New Roman" w:cs="Times New Roman"/>
          <w:sz w:val="24"/>
          <w:szCs w:val="24"/>
        </w:rPr>
        <w:t>Ардатовского</w:t>
      </w:r>
      <w:proofErr w:type="spellEnd"/>
      <w:r w:rsidRPr="000E43E1">
        <w:rPr>
          <w:rFonts w:ascii="Times New Roman" w:hAnsi="Times New Roman" w:cs="Times New Roman"/>
          <w:sz w:val="24"/>
          <w:szCs w:val="24"/>
        </w:rPr>
        <w:t xml:space="preserve"> муниципального района от 28.10.2008 N 617 на основе отнесения занимаемых ими должностей к </w:t>
      </w:r>
      <w:hyperlink r:id="rId14" w:history="1">
        <w:r w:rsidRPr="000E43E1">
          <w:rPr>
            <w:rFonts w:ascii="Times New Roman" w:hAnsi="Times New Roman" w:cs="Times New Roman"/>
            <w:color w:val="106BBE"/>
            <w:sz w:val="24"/>
            <w:szCs w:val="24"/>
          </w:rPr>
          <w:t>профессиональным квалификационным группам</w:t>
        </w:r>
      </w:hyperlink>
      <w:r w:rsidRPr="000E43E1">
        <w:rPr>
          <w:rFonts w:ascii="Times New Roman" w:hAnsi="Times New Roman" w:cs="Times New Roman"/>
          <w:sz w:val="24"/>
          <w:szCs w:val="24"/>
        </w:rPr>
        <w:t xml:space="preserve"> (далее - ПКГ), утвержденным </w:t>
      </w:r>
      <w:hyperlink r:id="rId15" w:history="1">
        <w:r w:rsidRPr="000E43E1">
          <w:rPr>
            <w:rFonts w:ascii="Times New Roman" w:hAnsi="Times New Roman" w:cs="Times New Roman"/>
            <w:color w:val="106BBE"/>
            <w:sz w:val="24"/>
            <w:szCs w:val="24"/>
          </w:rPr>
          <w:t>Приказом</w:t>
        </w:r>
      </w:hyperlink>
      <w:r w:rsidRPr="000E43E1">
        <w:rPr>
          <w:rFonts w:ascii="Times New Roman" w:hAnsi="Times New Roman" w:cs="Times New Roman"/>
          <w:sz w:val="24"/>
          <w:szCs w:val="24"/>
        </w:rPr>
        <w:t xml:space="preserve"> </w:t>
      </w:r>
      <w:proofErr w:type="spellStart"/>
      <w:r w:rsidRPr="000E43E1">
        <w:rPr>
          <w:rFonts w:ascii="Times New Roman" w:hAnsi="Times New Roman" w:cs="Times New Roman"/>
          <w:sz w:val="24"/>
          <w:szCs w:val="24"/>
        </w:rPr>
        <w:t>Минздравсоцразвития</w:t>
      </w:r>
      <w:proofErr w:type="spellEnd"/>
      <w:r w:rsidRPr="000E43E1">
        <w:rPr>
          <w:rFonts w:ascii="Times New Roman" w:hAnsi="Times New Roman" w:cs="Times New Roman"/>
          <w:sz w:val="24"/>
          <w:szCs w:val="24"/>
        </w:rPr>
        <w:t xml:space="preserve"> России от 29 мая 2008 г. N 248н (зарегистрирован Минюстом России 23 июня 2008 г., регистрационный N 11861).</w:t>
      </w:r>
      <w:proofErr w:type="gramEnd"/>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13" w:name="sub_202"/>
      <w:bookmarkEnd w:id="12"/>
      <w:r w:rsidRPr="000E43E1">
        <w:rPr>
          <w:rFonts w:ascii="Times New Roman" w:hAnsi="Times New Roman" w:cs="Times New Roman"/>
          <w:sz w:val="24"/>
          <w:szCs w:val="24"/>
        </w:rPr>
        <w:t>3.2. Работникам устанавливаются следующие повышающие коэффициенты к базовым окладам (далее - повышающие коэффициенты):</w:t>
      </w:r>
    </w:p>
    <w:bookmarkEnd w:id="13"/>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повышающий коэффициент по занимаемой должности;</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надбавка за классность;</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повышающий коэффициент за особые условия работы;</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надбавка за выслугу лет.</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Размер выплат по повышающему коэффициенту определяется путем умножения размера оклада работника на повышающий коэффициент.</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Повышающие коэффициенты устанавливаются на определенный период времени в течение соответствующего календарного года.</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Применение повышающих коэффициентов не образует новый оклад и не учитывается при начислении иных стимулирующих выплат, устанавливаемых в процентном отношении к окладу.</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14" w:name="sub_203"/>
      <w:r w:rsidRPr="000E43E1">
        <w:rPr>
          <w:rFonts w:ascii="Times New Roman" w:hAnsi="Times New Roman" w:cs="Times New Roman"/>
          <w:sz w:val="24"/>
          <w:szCs w:val="24"/>
        </w:rPr>
        <w:t xml:space="preserve">3.3. Повышающий коэффициент по занимаемой должности устанавливается работникам, осуществляющим профессиональную деятельность по общеотраслевым профессиям рабочих, в зависимости от отнесения профессии к квалификационному уровню </w:t>
      </w:r>
      <w:hyperlink r:id="rId16" w:history="1">
        <w:r w:rsidRPr="000E43E1">
          <w:rPr>
            <w:rFonts w:ascii="Times New Roman" w:hAnsi="Times New Roman" w:cs="Times New Roman"/>
            <w:color w:val="106BBE"/>
            <w:sz w:val="24"/>
            <w:szCs w:val="24"/>
          </w:rPr>
          <w:t>ПКГ</w:t>
        </w:r>
      </w:hyperlink>
      <w:r w:rsidRPr="000E43E1">
        <w:rPr>
          <w:rFonts w:ascii="Times New Roman" w:hAnsi="Times New Roman" w:cs="Times New Roman"/>
          <w:sz w:val="24"/>
          <w:szCs w:val="24"/>
        </w:rPr>
        <w:t>. Размеры повышающих коэффициентов по квалификационным уровням ПКГ:</w:t>
      </w:r>
    </w:p>
    <w:bookmarkEnd w:id="14"/>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25"/>
        <w:gridCol w:w="2413"/>
      </w:tblGrid>
      <w:tr w:rsidR="00CE1CA4" w:rsidRPr="000E43E1" w:rsidTr="00C95113">
        <w:tc>
          <w:tcPr>
            <w:tcW w:w="9438" w:type="dxa"/>
            <w:gridSpan w:val="2"/>
            <w:tcBorders>
              <w:top w:val="single" w:sz="4" w:space="0" w:color="auto"/>
              <w:bottom w:val="single" w:sz="4" w:space="0" w:color="auto"/>
            </w:tcBorders>
          </w:tcPr>
          <w:p w:rsidR="00CE1CA4" w:rsidRPr="000E43E1" w:rsidRDefault="00AA10B3" w:rsidP="000E43E1">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hyperlink r:id="rId17" w:history="1">
              <w:r w:rsidR="00CE1CA4" w:rsidRPr="000E43E1">
                <w:rPr>
                  <w:rFonts w:ascii="Times New Roman" w:hAnsi="Times New Roman" w:cs="Times New Roman"/>
                  <w:color w:val="106BBE"/>
                  <w:sz w:val="24"/>
                  <w:szCs w:val="24"/>
                </w:rPr>
                <w:t>ПКГ</w:t>
              </w:r>
            </w:hyperlink>
            <w:r w:rsidR="00CE1CA4" w:rsidRPr="000E43E1">
              <w:rPr>
                <w:rFonts w:ascii="Times New Roman" w:hAnsi="Times New Roman" w:cs="Times New Roman"/>
                <w:b/>
                <w:bCs/>
                <w:color w:val="26282F"/>
                <w:sz w:val="24"/>
                <w:szCs w:val="24"/>
              </w:rPr>
              <w:t xml:space="preserve"> "Общеотраслевые профессии рабочих первого уровня" </w:t>
            </w:r>
          </w:p>
        </w:tc>
      </w:tr>
      <w:tr w:rsidR="00CE1CA4" w:rsidRPr="000E43E1" w:rsidTr="00C95113">
        <w:tc>
          <w:tcPr>
            <w:tcW w:w="7025" w:type="dxa"/>
            <w:tcBorders>
              <w:top w:val="single" w:sz="4" w:space="0" w:color="auto"/>
              <w:bottom w:val="single" w:sz="4" w:space="0" w:color="auto"/>
              <w:right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1 квалификационный уровень</w:t>
            </w:r>
          </w:p>
        </w:tc>
        <w:tc>
          <w:tcPr>
            <w:tcW w:w="2413" w:type="dxa"/>
            <w:tcBorders>
              <w:top w:val="single" w:sz="4" w:space="0" w:color="auto"/>
              <w:left w:val="single" w:sz="4" w:space="0" w:color="auto"/>
              <w:bottom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до 0,05</w:t>
            </w:r>
          </w:p>
        </w:tc>
      </w:tr>
      <w:tr w:rsidR="00CE1CA4" w:rsidRPr="000E43E1" w:rsidTr="00C95113">
        <w:tc>
          <w:tcPr>
            <w:tcW w:w="7025" w:type="dxa"/>
            <w:tcBorders>
              <w:top w:val="single" w:sz="4" w:space="0" w:color="auto"/>
              <w:bottom w:val="single" w:sz="4" w:space="0" w:color="auto"/>
              <w:right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lastRenderedPageBreak/>
              <w:t>2 квалификационный уровень</w:t>
            </w:r>
          </w:p>
        </w:tc>
        <w:tc>
          <w:tcPr>
            <w:tcW w:w="2413" w:type="dxa"/>
            <w:tcBorders>
              <w:top w:val="single" w:sz="4" w:space="0" w:color="auto"/>
              <w:left w:val="single" w:sz="4" w:space="0" w:color="auto"/>
              <w:bottom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до 0,10</w:t>
            </w:r>
          </w:p>
        </w:tc>
      </w:tr>
      <w:tr w:rsidR="00CE1CA4" w:rsidRPr="000E43E1" w:rsidTr="00C95113">
        <w:tc>
          <w:tcPr>
            <w:tcW w:w="9438" w:type="dxa"/>
            <w:gridSpan w:val="2"/>
            <w:tcBorders>
              <w:top w:val="single" w:sz="4" w:space="0" w:color="auto"/>
              <w:bottom w:val="single" w:sz="4" w:space="0" w:color="auto"/>
            </w:tcBorders>
          </w:tcPr>
          <w:p w:rsidR="00CE1CA4" w:rsidRPr="000E43E1" w:rsidRDefault="00AA10B3" w:rsidP="000E43E1">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hyperlink r:id="rId18" w:history="1">
              <w:r w:rsidR="00CE1CA4" w:rsidRPr="000E43E1">
                <w:rPr>
                  <w:rFonts w:ascii="Times New Roman" w:hAnsi="Times New Roman" w:cs="Times New Roman"/>
                  <w:color w:val="106BBE"/>
                  <w:sz w:val="24"/>
                  <w:szCs w:val="24"/>
                </w:rPr>
                <w:t>ПКГ</w:t>
              </w:r>
            </w:hyperlink>
            <w:r w:rsidR="00CE1CA4" w:rsidRPr="000E43E1">
              <w:rPr>
                <w:rFonts w:ascii="Times New Roman" w:hAnsi="Times New Roman" w:cs="Times New Roman"/>
                <w:b/>
                <w:bCs/>
                <w:color w:val="26282F"/>
                <w:sz w:val="24"/>
                <w:szCs w:val="24"/>
              </w:rPr>
              <w:t xml:space="preserve"> "Общеотраслевые профессии рабочих второго уровня" </w:t>
            </w:r>
          </w:p>
        </w:tc>
      </w:tr>
      <w:tr w:rsidR="00CE1CA4" w:rsidRPr="000E43E1" w:rsidTr="00C95113">
        <w:tc>
          <w:tcPr>
            <w:tcW w:w="7025" w:type="dxa"/>
            <w:tcBorders>
              <w:top w:val="single" w:sz="4" w:space="0" w:color="auto"/>
              <w:bottom w:val="single" w:sz="4" w:space="0" w:color="auto"/>
              <w:right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1 квалификационный уровень</w:t>
            </w:r>
          </w:p>
        </w:tc>
        <w:tc>
          <w:tcPr>
            <w:tcW w:w="2413" w:type="dxa"/>
            <w:tcBorders>
              <w:top w:val="single" w:sz="4" w:space="0" w:color="auto"/>
              <w:left w:val="single" w:sz="4" w:space="0" w:color="auto"/>
              <w:bottom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до 0,10</w:t>
            </w:r>
          </w:p>
        </w:tc>
      </w:tr>
      <w:tr w:rsidR="00CE1CA4" w:rsidRPr="000E43E1" w:rsidTr="00C95113">
        <w:tc>
          <w:tcPr>
            <w:tcW w:w="7025" w:type="dxa"/>
            <w:tcBorders>
              <w:top w:val="single" w:sz="4" w:space="0" w:color="auto"/>
              <w:bottom w:val="single" w:sz="4" w:space="0" w:color="auto"/>
              <w:right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2 квалификационный уровень</w:t>
            </w:r>
          </w:p>
        </w:tc>
        <w:tc>
          <w:tcPr>
            <w:tcW w:w="2413" w:type="dxa"/>
            <w:tcBorders>
              <w:top w:val="single" w:sz="4" w:space="0" w:color="auto"/>
              <w:left w:val="single" w:sz="4" w:space="0" w:color="auto"/>
              <w:bottom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до 0,20</w:t>
            </w:r>
          </w:p>
        </w:tc>
      </w:tr>
      <w:tr w:rsidR="00CE1CA4" w:rsidRPr="000E43E1" w:rsidTr="00C95113">
        <w:tc>
          <w:tcPr>
            <w:tcW w:w="7025" w:type="dxa"/>
            <w:tcBorders>
              <w:top w:val="single" w:sz="4" w:space="0" w:color="auto"/>
              <w:bottom w:val="single" w:sz="4" w:space="0" w:color="auto"/>
              <w:right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3 квалификационный уровень</w:t>
            </w:r>
          </w:p>
        </w:tc>
        <w:tc>
          <w:tcPr>
            <w:tcW w:w="2413" w:type="dxa"/>
            <w:tcBorders>
              <w:top w:val="single" w:sz="4" w:space="0" w:color="auto"/>
              <w:left w:val="single" w:sz="4" w:space="0" w:color="auto"/>
              <w:bottom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до 0,40</w:t>
            </w:r>
          </w:p>
        </w:tc>
      </w:tr>
      <w:tr w:rsidR="00CE1CA4" w:rsidRPr="000E43E1" w:rsidTr="00C95113">
        <w:tc>
          <w:tcPr>
            <w:tcW w:w="7025" w:type="dxa"/>
            <w:tcBorders>
              <w:top w:val="single" w:sz="4" w:space="0" w:color="auto"/>
              <w:bottom w:val="single" w:sz="4" w:space="0" w:color="auto"/>
              <w:right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4 квалификационный уровень</w:t>
            </w:r>
          </w:p>
        </w:tc>
        <w:tc>
          <w:tcPr>
            <w:tcW w:w="2413" w:type="dxa"/>
            <w:tcBorders>
              <w:top w:val="single" w:sz="4" w:space="0" w:color="auto"/>
              <w:left w:val="single" w:sz="4" w:space="0" w:color="auto"/>
              <w:bottom w:val="single" w:sz="4" w:space="0" w:color="auto"/>
            </w:tcBorders>
          </w:tcPr>
          <w:p w:rsidR="00CE1CA4" w:rsidRPr="000E43E1" w:rsidRDefault="00CE1CA4" w:rsidP="000E43E1">
            <w:pPr>
              <w:autoSpaceDE w:val="0"/>
              <w:autoSpaceDN w:val="0"/>
              <w:adjustRightInd w:val="0"/>
              <w:spacing w:after="0" w:line="240" w:lineRule="auto"/>
              <w:jc w:val="both"/>
              <w:rPr>
                <w:rFonts w:ascii="Times New Roman" w:hAnsi="Times New Roman" w:cs="Times New Roman"/>
                <w:sz w:val="24"/>
                <w:szCs w:val="24"/>
              </w:rPr>
            </w:pPr>
            <w:r w:rsidRPr="000E43E1">
              <w:rPr>
                <w:rFonts w:ascii="Times New Roman" w:hAnsi="Times New Roman" w:cs="Times New Roman"/>
                <w:sz w:val="24"/>
                <w:szCs w:val="24"/>
              </w:rPr>
              <w:t>до 0,50</w:t>
            </w:r>
          </w:p>
        </w:tc>
      </w:tr>
    </w:tbl>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15" w:name="sub_204"/>
      <w:r w:rsidRPr="000E43E1">
        <w:rPr>
          <w:rFonts w:ascii="Times New Roman" w:hAnsi="Times New Roman" w:cs="Times New Roman"/>
          <w:sz w:val="24"/>
          <w:szCs w:val="24"/>
        </w:rPr>
        <w:t>3.4. Персональный повышающий коэффициент устанавливается работнику с учетом уровня его профессиональной подготовленности, степени самостоятельности и ответственности при выполнении поставленных задач и других факторов.</w:t>
      </w:r>
    </w:p>
    <w:bookmarkEnd w:id="15"/>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Решение об установлении персонального повышающего коэффициента и его размерах в отношении работников Учреждения - руководителем Учреждения, персонально в отношении конкретного работника. Размер повышающего коэффициента - до 3,0.</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16" w:name="sub_205"/>
      <w:r w:rsidRPr="000E43E1">
        <w:rPr>
          <w:rFonts w:ascii="Times New Roman" w:hAnsi="Times New Roman" w:cs="Times New Roman"/>
          <w:sz w:val="24"/>
          <w:szCs w:val="24"/>
        </w:rPr>
        <w:t xml:space="preserve">3.5. Повышающий коэффициент за классность водителю автомобиля устанавливается </w:t>
      </w:r>
      <w:r w:rsidR="004F7E62">
        <w:rPr>
          <w:rFonts w:ascii="Times New Roman" w:hAnsi="Times New Roman" w:cs="Times New Roman"/>
          <w:sz w:val="24"/>
          <w:szCs w:val="24"/>
        </w:rPr>
        <w:t>руководителем Учреждения</w:t>
      </w:r>
      <w:r w:rsidRPr="000E43E1">
        <w:rPr>
          <w:rFonts w:ascii="Times New Roman" w:hAnsi="Times New Roman" w:cs="Times New Roman"/>
          <w:sz w:val="24"/>
          <w:szCs w:val="24"/>
        </w:rPr>
        <w:t xml:space="preserve"> на основании заключения квалификационной (аттестационной) комиссии о присвоении класса квалификации.</w:t>
      </w:r>
    </w:p>
    <w:bookmarkEnd w:id="16"/>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Присвоение класса квалификации производится исходя из наличия в водительском удостоверении отметок на право управления соответствующими категориями транспортных средств и стажа работы в качестве водителя:</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водитель 1 класса - при наличии в водительском удостоверении разрешающих отметок в графах "В", "С", "Д", "Е" и стажа работы в качестве водителя не менее трех лет;</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водитель 2 класса - при наличии в водительском удостоверении разрешающих отметок в графах "В", "С", "Е" или "В", "С", "Д" и стажа работы в качестве водителя не менее двух лет.</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Размер повышающего коэффициента к окладу - 0,25 и 0,10 соответственно.</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17" w:name="sub_206"/>
      <w:r w:rsidRPr="000E43E1">
        <w:rPr>
          <w:rFonts w:ascii="Times New Roman" w:hAnsi="Times New Roman" w:cs="Times New Roman"/>
          <w:sz w:val="24"/>
          <w:szCs w:val="24"/>
        </w:rPr>
        <w:t xml:space="preserve">3.6. Повышающий коэффициент за выполнение важных (особо важных) и ответственных (особо ответственных) работ устанавливается по решению </w:t>
      </w:r>
      <w:r w:rsidR="004F7E62">
        <w:rPr>
          <w:rFonts w:ascii="Times New Roman" w:hAnsi="Times New Roman" w:cs="Times New Roman"/>
          <w:sz w:val="24"/>
          <w:szCs w:val="24"/>
        </w:rPr>
        <w:t>руководител</w:t>
      </w:r>
      <w:r w:rsidR="004F7E62">
        <w:rPr>
          <w:rFonts w:ascii="Times New Roman" w:hAnsi="Times New Roman" w:cs="Times New Roman"/>
          <w:sz w:val="24"/>
          <w:szCs w:val="24"/>
        </w:rPr>
        <w:t>я</w:t>
      </w:r>
      <w:r w:rsidR="004F7E62">
        <w:rPr>
          <w:rFonts w:ascii="Times New Roman" w:hAnsi="Times New Roman" w:cs="Times New Roman"/>
          <w:sz w:val="24"/>
          <w:szCs w:val="24"/>
        </w:rPr>
        <w:t xml:space="preserve"> Учреждения</w:t>
      </w:r>
      <w:r w:rsidR="004F7E62" w:rsidRPr="000E43E1">
        <w:rPr>
          <w:rFonts w:ascii="Times New Roman" w:hAnsi="Times New Roman" w:cs="Times New Roman"/>
          <w:sz w:val="24"/>
          <w:szCs w:val="24"/>
        </w:rPr>
        <w:t xml:space="preserve"> </w:t>
      </w:r>
      <w:r w:rsidRPr="000E43E1">
        <w:rPr>
          <w:rFonts w:ascii="Times New Roman" w:hAnsi="Times New Roman" w:cs="Times New Roman"/>
          <w:sz w:val="24"/>
          <w:szCs w:val="24"/>
        </w:rPr>
        <w:t>- до 0,2. Решение о введении соответствующего повышающего коэффициента принимается с учетом обеспечения указанных выплат финансовыми средствами.</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18" w:name="sub_207"/>
      <w:bookmarkEnd w:id="17"/>
      <w:r w:rsidRPr="000E43E1">
        <w:rPr>
          <w:rFonts w:ascii="Times New Roman" w:hAnsi="Times New Roman" w:cs="Times New Roman"/>
          <w:sz w:val="24"/>
          <w:szCs w:val="24"/>
        </w:rPr>
        <w:t>3.7. Повышающий коэффициент за выслугу лет устанавливается работникам, осуществляющим профессиональную деятельность по общеотраслевым профессиям рабочих, в зависимости от общего количества лет, работавших по профессии. Размеры повышающего коэффициента к окладу за выслугу лет:</w:t>
      </w:r>
    </w:p>
    <w:bookmarkEnd w:id="18"/>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При выслуге лет от 1 года до 5 лет - до 0,10;</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При выслуге лет от 5 лет до 10 лет - до 0,15;</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При выслуге лет от 10 лет до 15 лет - до 0,20;</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При выслуге лет свыше 15 лет - до 0,30.</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19" w:name="sub_208"/>
      <w:r w:rsidRPr="000E43E1">
        <w:rPr>
          <w:rFonts w:ascii="Times New Roman" w:hAnsi="Times New Roman" w:cs="Times New Roman"/>
          <w:sz w:val="24"/>
          <w:szCs w:val="24"/>
        </w:rPr>
        <w:t xml:space="preserve">3.8. Работникам выплачиваются премии, предусмотренные </w:t>
      </w:r>
      <w:hyperlink w:anchor="sub_300" w:history="1">
        <w:r w:rsidRPr="004F7E62">
          <w:rPr>
            <w:rFonts w:ascii="Times New Roman" w:hAnsi="Times New Roman" w:cs="Times New Roman"/>
            <w:sz w:val="24"/>
            <w:szCs w:val="24"/>
          </w:rPr>
          <w:t xml:space="preserve">разделом </w:t>
        </w:r>
      </w:hyperlink>
      <w:r w:rsidR="004F7E62" w:rsidRPr="004F7E62">
        <w:rPr>
          <w:rFonts w:ascii="Times New Roman" w:hAnsi="Times New Roman" w:cs="Times New Roman"/>
          <w:sz w:val="24"/>
          <w:szCs w:val="24"/>
        </w:rPr>
        <w:t>6</w:t>
      </w:r>
      <w:r w:rsidRPr="000E43E1">
        <w:rPr>
          <w:rFonts w:ascii="Times New Roman" w:hAnsi="Times New Roman" w:cs="Times New Roman"/>
          <w:sz w:val="24"/>
          <w:szCs w:val="24"/>
        </w:rPr>
        <w:t xml:space="preserve"> настоящего положения.</w:t>
      </w:r>
    </w:p>
    <w:p w:rsidR="00CE1CA4" w:rsidRPr="000E43E1" w:rsidRDefault="00CE1CA4"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20" w:name="sub_209"/>
      <w:bookmarkEnd w:id="19"/>
      <w:r w:rsidRPr="000E43E1">
        <w:rPr>
          <w:rFonts w:ascii="Times New Roman" w:hAnsi="Times New Roman" w:cs="Times New Roman"/>
          <w:sz w:val="24"/>
          <w:szCs w:val="24"/>
        </w:rPr>
        <w:t>3.9. Помимо ежегодного основного отпуска работникам предоставляется ежегодный дополнительный отпуск в количестве трех дней.</w:t>
      </w:r>
    </w:p>
    <w:bookmarkEnd w:id="20"/>
    <w:p w:rsidR="00CE1CA4" w:rsidRPr="000E43E1" w:rsidRDefault="00CE1CA4" w:rsidP="000E43E1">
      <w:pPr>
        <w:shd w:val="clear" w:color="auto" w:fill="FFFFFF"/>
        <w:spacing w:after="0" w:line="240" w:lineRule="auto"/>
        <w:ind w:firstLine="709"/>
        <w:jc w:val="center"/>
        <w:outlineLvl w:val="3"/>
        <w:rPr>
          <w:rFonts w:ascii="Times New Roman" w:eastAsia="Times New Roman" w:hAnsi="Times New Roman" w:cs="Times New Roman"/>
          <w:b/>
          <w:bCs/>
          <w:sz w:val="24"/>
          <w:szCs w:val="24"/>
          <w:lang w:eastAsia="ru-RU"/>
        </w:rPr>
      </w:pP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2207F5" w:rsidRPr="000E43E1" w:rsidRDefault="00CE1CA4" w:rsidP="000E43E1">
      <w:pPr>
        <w:shd w:val="clear" w:color="auto" w:fill="FFFFFF"/>
        <w:spacing w:after="0" w:line="240" w:lineRule="auto"/>
        <w:ind w:firstLine="709"/>
        <w:jc w:val="center"/>
        <w:outlineLvl w:val="3"/>
        <w:rPr>
          <w:rFonts w:ascii="Times New Roman" w:eastAsia="Times New Roman" w:hAnsi="Times New Roman" w:cs="Times New Roman"/>
          <w:b/>
          <w:bCs/>
          <w:sz w:val="24"/>
          <w:szCs w:val="24"/>
          <w:lang w:eastAsia="ru-RU"/>
        </w:rPr>
      </w:pPr>
      <w:r w:rsidRPr="000E43E1">
        <w:rPr>
          <w:rFonts w:ascii="Times New Roman" w:eastAsia="Times New Roman" w:hAnsi="Times New Roman" w:cs="Times New Roman"/>
          <w:b/>
          <w:bCs/>
          <w:sz w:val="24"/>
          <w:szCs w:val="24"/>
          <w:lang w:eastAsia="ru-RU"/>
        </w:rPr>
        <w:t>4</w:t>
      </w:r>
      <w:r w:rsidR="002207F5" w:rsidRPr="000E43E1">
        <w:rPr>
          <w:rFonts w:ascii="Times New Roman" w:eastAsia="Times New Roman" w:hAnsi="Times New Roman" w:cs="Times New Roman"/>
          <w:b/>
          <w:bCs/>
          <w:sz w:val="24"/>
          <w:szCs w:val="24"/>
          <w:lang w:eastAsia="ru-RU"/>
        </w:rPr>
        <w:t>. Условия оплаты труда руководителя учреждения, его заместителей, главного бухгалтера</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4.1. Должностной оклад руководителя учреждения определяется трудовым договором. Размер должностного оклада устанавливается </w:t>
      </w:r>
      <w:r w:rsidR="004439A7" w:rsidRPr="000E43E1">
        <w:rPr>
          <w:rFonts w:ascii="Times New Roman" w:eastAsia="Times New Roman" w:hAnsi="Times New Roman" w:cs="Times New Roman"/>
          <w:sz w:val="24"/>
          <w:szCs w:val="24"/>
          <w:lang w:eastAsia="ru-RU"/>
        </w:rPr>
        <w:t>постановлением</w:t>
      </w:r>
      <w:r w:rsidRPr="000E43E1">
        <w:rPr>
          <w:rFonts w:ascii="Times New Roman" w:eastAsia="Times New Roman" w:hAnsi="Times New Roman" w:cs="Times New Roman"/>
          <w:sz w:val="24"/>
          <w:szCs w:val="24"/>
          <w:lang w:eastAsia="ru-RU"/>
        </w:rPr>
        <w:t xml:space="preserve"> </w:t>
      </w:r>
      <w:r w:rsidR="004439A7" w:rsidRPr="000E43E1">
        <w:rPr>
          <w:rFonts w:ascii="Times New Roman" w:eastAsia="Times New Roman" w:hAnsi="Times New Roman" w:cs="Times New Roman"/>
          <w:sz w:val="24"/>
          <w:szCs w:val="24"/>
          <w:lang w:eastAsia="ru-RU"/>
        </w:rPr>
        <w:t>а</w:t>
      </w:r>
      <w:r w:rsidRPr="000E43E1">
        <w:rPr>
          <w:rFonts w:ascii="Times New Roman" w:eastAsia="Times New Roman" w:hAnsi="Times New Roman" w:cs="Times New Roman"/>
          <w:sz w:val="24"/>
          <w:szCs w:val="24"/>
          <w:lang w:eastAsia="ru-RU"/>
        </w:rPr>
        <w:t xml:space="preserve">дминистрации </w:t>
      </w:r>
      <w:proofErr w:type="spellStart"/>
      <w:r w:rsidRPr="000E43E1">
        <w:rPr>
          <w:rFonts w:ascii="Times New Roman" w:eastAsia="Times New Roman" w:hAnsi="Times New Roman" w:cs="Times New Roman"/>
          <w:sz w:val="24"/>
          <w:szCs w:val="24"/>
          <w:lang w:eastAsia="ru-RU"/>
        </w:rPr>
        <w:t>Ардатовского</w:t>
      </w:r>
      <w:proofErr w:type="spellEnd"/>
      <w:r w:rsidRPr="000E43E1">
        <w:rPr>
          <w:rFonts w:ascii="Times New Roman" w:eastAsia="Times New Roman" w:hAnsi="Times New Roman" w:cs="Times New Roman"/>
          <w:sz w:val="24"/>
          <w:szCs w:val="24"/>
          <w:lang w:eastAsia="ru-RU"/>
        </w:rPr>
        <w:t xml:space="preserve"> муниципального района, в соответствии с Положением об установлении соотношения должностных окладов руководителей к средней заработной плате работников, относящихся к основному персоналу возглавляемых ими муниципальных учреждений</w:t>
      </w:r>
      <w:r w:rsidR="004F7E62">
        <w:rPr>
          <w:rFonts w:ascii="Times New Roman" w:eastAsia="Times New Roman" w:hAnsi="Times New Roman" w:cs="Times New Roman"/>
          <w:sz w:val="24"/>
          <w:szCs w:val="24"/>
          <w:lang w:eastAsia="ru-RU"/>
        </w:rPr>
        <w:t xml:space="preserve">. </w:t>
      </w:r>
      <w:r w:rsidR="00523D1E" w:rsidRPr="004F7E62">
        <w:rPr>
          <w:rFonts w:ascii="Times New Roman" w:eastAsia="Times New Roman" w:hAnsi="Times New Roman" w:cs="Times New Roman"/>
          <w:sz w:val="24"/>
          <w:szCs w:val="24"/>
          <w:lang w:eastAsia="ru-RU"/>
        </w:rPr>
        <w:t xml:space="preserve">В случае отсутствия </w:t>
      </w:r>
      <w:r w:rsidR="00AF72E1" w:rsidRPr="004F7E62">
        <w:rPr>
          <w:rFonts w:ascii="Times New Roman" w:eastAsia="Times New Roman" w:hAnsi="Times New Roman" w:cs="Times New Roman"/>
          <w:sz w:val="24"/>
          <w:szCs w:val="24"/>
          <w:lang w:eastAsia="ru-RU"/>
        </w:rPr>
        <w:t>работников</w:t>
      </w:r>
      <w:r w:rsidR="004F7E62">
        <w:rPr>
          <w:rFonts w:ascii="Times New Roman" w:eastAsia="Times New Roman" w:hAnsi="Times New Roman" w:cs="Times New Roman"/>
          <w:sz w:val="24"/>
          <w:szCs w:val="24"/>
          <w:lang w:eastAsia="ru-RU"/>
        </w:rPr>
        <w:t xml:space="preserve"> в Учреждении</w:t>
      </w:r>
      <w:r w:rsidR="00AF72E1" w:rsidRPr="004F7E62">
        <w:rPr>
          <w:rFonts w:ascii="Times New Roman" w:eastAsia="Times New Roman" w:hAnsi="Times New Roman" w:cs="Times New Roman"/>
          <w:sz w:val="24"/>
          <w:szCs w:val="24"/>
          <w:lang w:eastAsia="ru-RU"/>
        </w:rPr>
        <w:t>, зарплата руководителя устанавливается в соот</w:t>
      </w:r>
      <w:r w:rsidR="004F7E62" w:rsidRPr="004F7E62">
        <w:rPr>
          <w:rFonts w:ascii="Times New Roman" w:eastAsia="Times New Roman" w:hAnsi="Times New Roman" w:cs="Times New Roman"/>
          <w:sz w:val="24"/>
          <w:szCs w:val="24"/>
          <w:lang w:eastAsia="ru-RU"/>
        </w:rPr>
        <w:t>ве</w:t>
      </w:r>
      <w:r w:rsidR="00AF72E1" w:rsidRPr="004F7E62">
        <w:rPr>
          <w:rFonts w:ascii="Times New Roman" w:eastAsia="Times New Roman" w:hAnsi="Times New Roman" w:cs="Times New Roman"/>
          <w:sz w:val="24"/>
          <w:szCs w:val="24"/>
          <w:lang w:eastAsia="ru-RU"/>
        </w:rPr>
        <w:t>т</w:t>
      </w:r>
      <w:r w:rsidR="004F7E62" w:rsidRPr="004F7E62">
        <w:rPr>
          <w:rFonts w:ascii="Times New Roman" w:eastAsia="Times New Roman" w:hAnsi="Times New Roman" w:cs="Times New Roman"/>
          <w:sz w:val="24"/>
          <w:szCs w:val="24"/>
          <w:lang w:eastAsia="ru-RU"/>
        </w:rPr>
        <w:t>ст</w:t>
      </w:r>
      <w:r w:rsidR="00AF72E1" w:rsidRPr="004F7E62">
        <w:rPr>
          <w:rFonts w:ascii="Times New Roman" w:eastAsia="Times New Roman" w:hAnsi="Times New Roman" w:cs="Times New Roman"/>
          <w:sz w:val="24"/>
          <w:szCs w:val="24"/>
          <w:lang w:eastAsia="ru-RU"/>
        </w:rPr>
        <w:t>вии с п.2 настоящего Положения</w:t>
      </w:r>
      <w:r w:rsidR="004F7E62">
        <w:rPr>
          <w:rFonts w:ascii="Times New Roman" w:eastAsia="Times New Roman" w:hAnsi="Times New Roman" w:cs="Times New Roman"/>
          <w:sz w:val="24"/>
          <w:szCs w:val="24"/>
          <w:lang w:eastAsia="ru-RU"/>
        </w:rPr>
        <w:t>.</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lastRenderedPageBreak/>
        <w:t>К основному персоналу учреждений, осуществляющих оплату труда работников по общеотраслевым должностям руководителей, специалистов и служащих, общеотраслевым профессиям рабочих, относятся должности служащих, отнесенные к категориям «руководители» и «специалисты» в соответствии с Квалификационным справочником должностей руководителей, специалистов и других служащих, утвержденным постановлением Минтруда России от 21.08.1998 г. № 37.</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Размеры окладов заместителей руководителя учреждения, главного бухгалтера устанавливаются на 10 - 30% ниже оклада руководителя.</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4.2. С учетом условий труда руководителю учреждения и его заместителям, главному бухгалтеру устанавливаются выплаты компенсационного характера, предусмотренные </w:t>
      </w:r>
      <w:r w:rsidRPr="004F7E62">
        <w:rPr>
          <w:rFonts w:ascii="Times New Roman" w:eastAsia="Times New Roman" w:hAnsi="Times New Roman" w:cs="Times New Roman"/>
          <w:sz w:val="24"/>
          <w:szCs w:val="24"/>
          <w:lang w:eastAsia="ru-RU"/>
        </w:rPr>
        <w:t>разделом 5</w:t>
      </w:r>
      <w:r w:rsidRPr="000E43E1">
        <w:rPr>
          <w:rFonts w:ascii="Times New Roman" w:eastAsia="Times New Roman" w:hAnsi="Times New Roman" w:cs="Times New Roman"/>
          <w:sz w:val="24"/>
          <w:szCs w:val="24"/>
          <w:lang w:eastAsia="ru-RU"/>
        </w:rPr>
        <w:t xml:space="preserve"> настоящего </w:t>
      </w:r>
      <w:r w:rsidR="004439A7" w:rsidRPr="000E43E1">
        <w:rPr>
          <w:rFonts w:ascii="Times New Roman" w:eastAsia="Times New Roman" w:hAnsi="Times New Roman" w:cs="Times New Roman"/>
          <w:sz w:val="24"/>
          <w:szCs w:val="24"/>
          <w:lang w:eastAsia="ru-RU"/>
        </w:rPr>
        <w:t>П</w:t>
      </w:r>
      <w:r w:rsidRPr="000E43E1">
        <w:rPr>
          <w:rFonts w:ascii="Times New Roman" w:eastAsia="Times New Roman" w:hAnsi="Times New Roman" w:cs="Times New Roman"/>
          <w:sz w:val="24"/>
          <w:szCs w:val="24"/>
          <w:lang w:eastAsia="ru-RU"/>
        </w:rPr>
        <w:t>оложения.</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4.3. Премирование руководителя осуществляется с учетом результатов деятельности учреждения в соответствии с критериями оценки и целевыми показателями эффективности работы учреждения, в соответствии с Положением о выплатах</w:t>
      </w:r>
      <w:r w:rsidR="004439A7" w:rsidRPr="000E43E1">
        <w:rPr>
          <w:rFonts w:ascii="Times New Roman" w:eastAsia="Times New Roman" w:hAnsi="Times New Roman" w:cs="Times New Roman"/>
          <w:sz w:val="24"/>
          <w:szCs w:val="24"/>
          <w:lang w:eastAsia="ru-RU"/>
        </w:rPr>
        <w:t xml:space="preserve"> стимулирующего характера руководителям </w:t>
      </w:r>
      <w:r w:rsidRPr="000E43E1">
        <w:rPr>
          <w:rFonts w:ascii="Times New Roman" w:eastAsia="Times New Roman" w:hAnsi="Times New Roman" w:cs="Times New Roman"/>
          <w:sz w:val="24"/>
          <w:szCs w:val="24"/>
          <w:lang w:eastAsia="ru-RU"/>
        </w:rPr>
        <w:t xml:space="preserve">муниципальных учреждений, утвержденным </w:t>
      </w:r>
      <w:r w:rsidR="004439A7" w:rsidRPr="000E43E1">
        <w:rPr>
          <w:rFonts w:ascii="Times New Roman" w:eastAsia="Times New Roman" w:hAnsi="Times New Roman" w:cs="Times New Roman"/>
          <w:sz w:val="24"/>
          <w:szCs w:val="24"/>
          <w:lang w:eastAsia="ru-RU"/>
        </w:rPr>
        <w:t>постановлением</w:t>
      </w:r>
      <w:r w:rsidRPr="000E43E1">
        <w:rPr>
          <w:rFonts w:ascii="Times New Roman" w:eastAsia="Times New Roman" w:hAnsi="Times New Roman" w:cs="Times New Roman"/>
          <w:sz w:val="24"/>
          <w:szCs w:val="24"/>
          <w:lang w:eastAsia="ru-RU"/>
        </w:rPr>
        <w:t xml:space="preserve"> </w:t>
      </w:r>
      <w:r w:rsidR="004439A7" w:rsidRPr="000E43E1">
        <w:rPr>
          <w:rFonts w:ascii="Times New Roman" w:eastAsia="Times New Roman" w:hAnsi="Times New Roman" w:cs="Times New Roman"/>
          <w:sz w:val="24"/>
          <w:szCs w:val="24"/>
          <w:lang w:eastAsia="ru-RU"/>
        </w:rPr>
        <w:t>а</w:t>
      </w:r>
      <w:r w:rsidRPr="000E43E1">
        <w:rPr>
          <w:rFonts w:ascii="Times New Roman" w:eastAsia="Times New Roman" w:hAnsi="Times New Roman" w:cs="Times New Roman"/>
          <w:sz w:val="24"/>
          <w:szCs w:val="24"/>
          <w:lang w:eastAsia="ru-RU"/>
        </w:rPr>
        <w:t xml:space="preserve">дминистрации </w:t>
      </w:r>
      <w:proofErr w:type="spellStart"/>
      <w:r w:rsidRPr="000E43E1">
        <w:rPr>
          <w:rFonts w:ascii="Times New Roman" w:eastAsia="Times New Roman" w:hAnsi="Times New Roman" w:cs="Times New Roman"/>
          <w:sz w:val="24"/>
          <w:szCs w:val="24"/>
          <w:lang w:eastAsia="ru-RU"/>
        </w:rPr>
        <w:t>Ардатовского</w:t>
      </w:r>
      <w:proofErr w:type="spellEnd"/>
      <w:r w:rsidRPr="000E43E1">
        <w:rPr>
          <w:rFonts w:ascii="Times New Roman" w:eastAsia="Times New Roman" w:hAnsi="Times New Roman" w:cs="Times New Roman"/>
          <w:sz w:val="24"/>
          <w:szCs w:val="24"/>
          <w:lang w:eastAsia="ru-RU"/>
        </w:rPr>
        <w:t> муниципального района.</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Размеры премирования руководителя, порядок и критерии его выплаты ежегодно устанавливаются </w:t>
      </w:r>
      <w:r w:rsidR="004439A7" w:rsidRPr="000E43E1">
        <w:rPr>
          <w:rFonts w:ascii="Times New Roman" w:eastAsia="Times New Roman" w:hAnsi="Times New Roman" w:cs="Times New Roman"/>
          <w:sz w:val="24"/>
          <w:szCs w:val="24"/>
          <w:lang w:eastAsia="ru-RU"/>
        </w:rPr>
        <w:t>постановлением а</w:t>
      </w:r>
      <w:r w:rsidRPr="000E43E1">
        <w:rPr>
          <w:rFonts w:ascii="Times New Roman" w:eastAsia="Times New Roman" w:hAnsi="Times New Roman" w:cs="Times New Roman"/>
          <w:sz w:val="24"/>
          <w:szCs w:val="24"/>
          <w:lang w:eastAsia="ru-RU"/>
        </w:rPr>
        <w:t xml:space="preserve">дминистрации </w:t>
      </w:r>
      <w:proofErr w:type="spellStart"/>
      <w:r w:rsidRPr="000E43E1">
        <w:rPr>
          <w:rFonts w:ascii="Times New Roman" w:eastAsia="Times New Roman" w:hAnsi="Times New Roman" w:cs="Times New Roman"/>
          <w:sz w:val="24"/>
          <w:szCs w:val="24"/>
          <w:lang w:eastAsia="ru-RU"/>
        </w:rPr>
        <w:t>Ардатовского</w:t>
      </w:r>
      <w:proofErr w:type="spellEnd"/>
      <w:r w:rsidRPr="000E43E1">
        <w:rPr>
          <w:rFonts w:ascii="Times New Roman" w:eastAsia="Times New Roman" w:hAnsi="Times New Roman" w:cs="Times New Roman"/>
          <w:sz w:val="24"/>
          <w:szCs w:val="24"/>
          <w:lang w:eastAsia="ru-RU"/>
        </w:rPr>
        <w:t> муниципального района, которому подведомственно учреждение в дополнительном соглашении к трудовому договору руководителя учреждения.</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4.4. Заместителям руководителя, главному бухгалтеру учреждения выплачиваются премии, предусмотренные </w:t>
      </w:r>
      <w:r w:rsidRPr="004F7E62">
        <w:rPr>
          <w:rFonts w:ascii="Times New Roman" w:eastAsia="Times New Roman" w:hAnsi="Times New Roman" w:cs="Times New Roman"/>
          <w:sz w:val="24"/>
          <w:szCs w:val="24"/>
          <w:lang w:eastAsia="ru-RU"/>
        </w:rPr>
        <w:t>разделом 6</w:t>
      </w:r>
      <w:r w:rsidRPr="000E43E1">
        <w:rPr>
          <w:rFonts w:ascii="Times New Roman" w:eastAsia="Times New Roman" w:hAnsi="Times New Roman" w:cs="Times New Roman"/>
          <w:sz w:val="24"/>
          <w:szCs w:val="24"/>
          <w:lang w:eastAsia="ru-RU"/>
        </w:rPr>
        <w:t xml:space="preserve"> настоящего </w:t>
      </w:r>
      <w:r w:rsidR="004439A7" w:rsidRPr="000E43E1">
        <w:rPr>
          <w:rFonts w:ascii="Times New Roman" w:eastAsia="Times New Roman" w:hAnsi="Times New Roman" w:cs="Times New Roman"/>
          <w:sz w:val="24"/>
          <w:szCs w:val="24"/>
          <w:lang w:eastAsia="ru-RU"/>
        </w:rPr>
        <w:t>П</w:t>
      </w:r>
      <w:r w:rsidRPr="000E43E1">
        <w:rPr>
          <w:rFonts w:ascii="Times New Roman" w:eastAsia="Times New Roman" w:hAnsi="Times New Roman" w:cs="Times New Roman"/>
          <w:sz w:val="24"/>
          <w:szCs w:val="24"/>
          <w:lang w:eastAsia="ru-RU"/>
        </w:rPr>
        <w:t>оложения.</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w:t>
      </w:r>
    </w:p>
    <w:p w:rsidR="002207F5" w:rsidRPr="000E43E1" w:rsidRDefault="002207F5" w:rsidP="000E43E1">
      <w:pPr>
        <w:shd w:val="clear" w:color="auto" w:fill="FFFFFF"/>
        <w:spacing w:after="0" w:line="240" w:lineRule="auto"/>
        <w:ind w:firstLine="709"/>
        <w:jc w:val="center"/>
        <w:outlineLvl w:val="3"/>
        <w:rPr>
          <w:rFonts w:ascii="Times New Roman" w:eastAsia="Times New Roman" w:hAnsi="Times New Roman" w:cs="Times New Roman"/>
          <w:b/>
          <w:bCs/>
          <w:sz w:val="24"/>
          <w:szCs w:val="24"/>
          <w:lang w:eastAsia="ru-RU"/>
        </w:rPr>
      </w:pPr>
      <w:r w:rsidRPr="000E43E1">
        <w:rPr>
          <w:rFonts w:ascii="Times New Roman" w:eastAsia="Times New Roman" w:hAnsi="Times New Roman" w:cs="Times New Roman"/>
          <w:b/>
          <w:bCs/>
          <w:sz w:val="24"/>
          <w:szCs w:val="24"/>
          <w:lang w:eastAsia="ru-RU"/>
        </w:rPr>
        <w:t>5. Порядок и условия установления выплат компенсационного характера</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5.1. Оплата труда работников муниципальных учреждений, занятых на тяжелых работах, работах с вредными, опасными и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p w:rsidR="002207F5" w:rsidRPr="000E43E1" w:rsidRDefault="00E3213D"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Р</w:t>
      </w:r>
      <w:r w:rsidR="002207F5" w:rsidRPr="000E43E1">
        <w:rPr>
          <w:rFonts w:ascii="Times New Roman" w:eastAsia="Times New Roman" w:hAnsi="Times New Roman" w:cs="Times New Roman"/>
          <w:sz w:val="24"/>
          <w:szCs w:val="24"/>
          <w:lang w:eastAsia="ru-RU"/>
        </w:rPr>
        <w:t>аботникам учреждени</w:t>
      </w:r>
      <w:r w:rsidRPr="000E43E1">
        <w:rPr>
          <w:rFonts w:ascii="Times New Roman" w:eastAsia="Times New Roman" w:hAnsi="Times New Roman" w:cs="Times New Roman"/>
          <w:sz w:val="24"/>
          <w:szCs w:val="24"/>
          <w:lang w:eastAsia="ru-RU"/>
        </w:rPr>
        <w:t>я</w:t>
      </w:r>
      <w:r w:rsidR="002207F5" w:rsidRPr="000E43E1">
        <w:rPr>
          <w:rFonts w:ascii="Times New Roman" w:eastAsia="Times New Roman" w:hAnsi="Times New Roman" w:cs="Times New Roman"/>
          <w:sz w:val="24"/>
          <w:szCs w:val="24"/>
          <w:lang w:eastAsia="ru-RU"/>
        </w:rPr>
        <w:t xml:space="preserve"> </w:t>
      </w:r>
      <w:r w:rsidRPr="000E43E1">
        <w:rPr>
          <w:rFonts w:ascii="Times New Roman" w:eastAsia="Times New Roman" w:hAnsi="Times New Roman" w:cs="Times New Roman"/>
          <w:sz w:val="24"/>
          <w:szCs w:val="24"/>
          <w:lang w:eastAsia="ru-RU"/>
        </w:rPr>
        <w:t>предусматриваются</w:t>
      </w:r>
      <w:r w:rsidR="002207F5" w:rsidRPr="000E43E1">
        <w:rPr>
          <w:rFonts w:ascii="Times New Roman" w:eastAsia="Times New Roman" w:hAnsi="Times New Roman" w:cs="Times New Roman"/>
          <w:sz w:val="24"/>
          <w:szCs w:val="24"/>
          <w:lang w:eastAsia="ru-RU"/>
        </w:rPr>
        <w:t xml:space="preserve"> следующие выплаты компенсационного характера:</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выплаты работникам, занятым на тяжелых работах, работах с вредными и (или) опасными и иными особыми условиями труда;</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выплаты за работу в условиях, отклоняющихся от нормальных (при совмещении профессий (должностей), сверхурочной работе, работе в ночное время, при расширении зон обслуживания,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 за работу в выходные и нерабочие праздничные дни);</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надбавка за работу со сведениями, составляющими государственную тайну.</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5.2. Выплата работникам, занятым на тяжелых работах, работах с вредными и (или) опасными и иными особыми условиями труда устанавливается в соответствии со статьей 147 </w:t>
      </w:r>
      <w:hyperlink r:id="rId19" w:history="1">
        <w:r w:rsidRPr="000E43E1">
          <w:rPr>
            <w:rFonts w:ascii="Times New Roman" w:eastAsia="Times New Roman" w:hAnsi="Times New Roman" w:cs="Times New Roman"/>
            <w:color w:val="0000FF"/>
            <w:sz w:val="24"/>
            <w:szCs w:val="24"/>
            <w:u w:val="single"/>
            <w:lang w:eastAsia="ru-RU"/>
          </w:rPr>
          <w:t>Трудового кодекса</w:t>
        </w:r>
      </w:hyperlink>
      <w:r w:rsidRPr="000E43E1">
        <w:rPr>
          <w:rFonts w:ascii="Times New Roman" w:eastAsia="Times New Roman" w:hAnsi="Times New Roman" w:cs="Times New Roman"/>
          <w:sz w:val="24"/>
          <w:szCs w:val="24"/>
          <w:lang w:eastAsia="ru-RU"/>
        </w:rPr>
        <w:t xml:space="preserve"> Российской Федерации работникам, занятым на тяжелых работах, работах с вредными и (или) опасными и иными особыми условиями труда.</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5.3. Доплата за совмещение профессий (должностей) устанавливается работнику при совмещении им профессий (должностей).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5.4. Доплата за расширение зон обслуживания устанавливается работнику при расширении зон обслуживания.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5.5.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установленного ему объема работы или </w:t>
      </w:r>
      <w:r w:rsidRPr="000E43E1">
        <w:rPr>
          <w:rFonts w:ascii="Times New Roman" w:eastAsia="Times New Roman" w:hAnsi="Times New Roman" w:cs="Times New Roman"/>
          <w:sz w:val="24"/>
          <w:szCs w:val="24"/>
          <w:lang w:eastAsia="ru-RU"/>
        </w:rPr>
        <w:lastRenderedPageBreak/>
        <w:t>возложения на него обязанностей временно отсутствующего работника без освобождения от работы, определенной трудовым договором.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5.6. Повышенная оплата за работу в ночное время производится работникам за каждый час работы в ночное время. Ночным считается время с 10 часов вечера до 6 часов утра.</w:t>
      </w:r>
    </w:p>
    <w:p w:rsidR="002207F5" w:rsidRPr="000E43E1" w:rsidRDefault="00E3213D"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Р</w:t>
      </w:r>
      <w:r w:rsidR="002207F5" w:rsidRPr="000E43E1">
        <w:rPr>
          <w:rFonts w:ascii="Times New Roman" w:eastAsia="Times New Roman" w:hAnsi="Times New Roman" w:cs="Times New Roman"/>
          <w:sz w:val="24"/>
          <w:szCs w:val="24"/>
          <w:lang w:eastAsia="ru-RU"/>
        </w:rPr>
        <w:t>азмер повышенной оплаты - не менее 20 процентов части оклада (должностного оклада) за час работы работника.</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Расчет части оклада (должностного оклада) за час работы определяется путем деления оклада (должностного оклада) работника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5.7. Повышенная оплата за работу в выходные и нерабочие праздничные дни производится работникам, привлекавшимся к работе в выходные и нерабочие праздничные дни.</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Размер повышенной оплаты составляет:</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не менее одинарной дневной ставки сверх оклада (должностного оклада) при </w:t>
      </w:r>
      <w:proofErr w:type="gramStart"/>
      <w:r w:rsidRPr="000E43E1">
        <w:rPr>
          <w:rFonts w:ascii="Times New Roman" w:eastAsia="Times New Roman" w:hAnsi="Times New Roman" w:cs="Times New Roman"/>
          <w:sz w:val="24"/>
          <w:szCs w:val="24"/>
          <w:lang w:eastAsia="ru-RU"/>
        </w:rPr>
        <w:t>работе полный день</w:t>
      </w:r>
      <w:proofErr w:type="gramEnd"/>
      <w:r w:rsidRPr="000E43E1">
        <w:rPr>
          <w:rFonts w:ascii="Times New Roman" w:eastAsia="Times New Roman" w:hAnsi="Times New Roman" w:cs="Times New Roman"/>
          <w:sz w:val="24"/>
          <w:szCs w:val="24"/>
          <w:lang w:eastAsia="ru-RU"/>
        </w:rPr>
        <w:t>,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оклада (должностного оклада), если работа производилась сверх месячной нормы рабочего времени;</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0E43E1">
        <w:rPr>
          <w:rFonts w:ascii="Times New Roman" w:eastAsia="Times New Roman" w:hAnsi="Times New Roman" w:cs="Times New Roman"/>
          <w:sz w:val="24"/>
          <w:szCs w:val="24"/>
          <w:lang w:eastAsia="ru-RU"/>
        </w:rPr>
        <w:t>не менее одинарной части оклада (должностного оклада) сверх оклада (должностного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оклада (должностного оклада) сверх оклада (должностного оклада) за каждый час работы, если работа производилась сверх месячной нормы рабочего времени.</w:t>
      </w:r>
      <w:proofErr w:type="gramEnd"/>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 xml:space="preserve">5.8. Повышенная оплата сверхурочной работы составляет за первые два часа работы не </w:t>
      </w:r>
      <w:proofErr w:type="gramStart"/>
      <w:r w:rsidRPr="000E43E1">
        <w:rPr>
          <w:rFonts w:ascii="Times New Roman" w:eastAsia="Times New Roman" w:hAnsi="Times New Roman" w:cs="Times New Roman"/>
          <w:sz w:val="24"/>
          <w:szCs w:val="24"/>
          <w:lang w:eastAsia="ru-RU"/>
        </w:rPr>
        <w:t>менее полуторного</w:t>
      </w:r>
      <w:proofErr w:type="gramEnd"/>
      <w:r w:rsidRPr="000E43E1">
        <w:rPr>
          <w:rFonts w:ascii="Times New Roman" w:eastAsia="Times New Roman" w:hAnsi="Times New Roman" w:cs="Times New Roman"/>
          <w:sz w:val="24"/>
          <w:szCs w:val="24"/>
          <w:lang w:eastAsia="ru-RU"/>
        </w:rPr>
        <w:t xml:space="preserve"> размера, за последующие часы - двойного размера в соответствии со статьей 152 </w:t>
      </w:r>
      <w:hyperlink r:id="rId20" w:history="1">
        <w:r w:rsidRPr="000E43E1">
          <w:rPr>
            <w:rFonts w:ascii="Times New Roman" w:eastAsia="Times New Roman" w:hAnsi="Times New Roman" w:cs="Times New Roman"/>
            <w:color w:val="0000FF"/>
            <w:sz w:val="24"/>
            <w:szCs w:val="24"/>
            <w:u w:val="single"/>
            <w:lang w:eastAsia="ru-RU"/>
          </w:rPr>
          <w:t>Трудового кодекса</w:t>
        </w:r>
      </w:hyperlink>
      <w:r w:rsidRPr="000E43E1">
        <w:rPr>
          <w:rFonts w:ascii="Times New Roman" w:eastAsia="Times New Roman" w:hAnsi="Times New Roman" w:cs="Times New Roman"/>
          <w:sz w:val="24"/>
          <w:szCs w:val="24"/>
          <w:lang w:eastAsia="ru-RU"/>
        </w:rPr>
        <w:t xml:space="preserve"> Российской Федерации.</w:t>
      </w:r>
    </w:p>
    <w:p w:rsidR="002207F5" w:rsidRPr="000E43E1" w:rsidRDefault="002207F5" w:rsidP="000E43E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43E1">
        <w:rPr>
          <w:rFonts w:ascii="Times New Roman" w:eastAsia="Times New Roman" w:hAnsi="Times New Roman" w:cs="Times New Roman"/>
          <w:sz w:val="24"/>
          <w:szCs w:val="24"/>
          <w:lang w:eastAsia="ru-RU"/>
        </w:rPr>
        <w:t>5.9. Процентная надбавка за работу со сведениями, составляющими государственную тайну, устанавливается в размере и порядке, определенном законодательством Российской Федерации.</w:t>
      </w:r>
    </w:p>
    <w:p w:rsidR="00E474F4" w:rsidRPr="000E43E1" w:rsidRDefault="00E474F4" w:rsidP="000E43E1">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21" w:name="sub_300"/>
    </w:p>
    <w:p w:rsidR="00E474F4" w:rsidRPr="000E43E1" w:rsidRDefault="003B381D" w:rsidP="000E43E1">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r w:rsidRPr="000E43E1">
        <w:rPr>
          <w:rFonts w:ascii="Times New Roman" w:hAnsi="Times New Roman" w:cs="Times New Roman"/>
          <w:b/>
          <w:bCs/>
          <w:color w:val="26282F"/>
          <w:sz w:val="24"/>
          <w:szCs w:val="24"/>
        </w:rPr>
        <w:t>6</w:t>
      </w:r>
      <w:r w:rsidR="00E474F4" w:rsidRPr="000E43E1">
        <w:rPr>
          <w:rFonts w:ascii="Times New Roman" w:hAnsi="Times New Roman" w:cs="Times New Roman"/>
          <w:b/>
          <w:bCs/>
          <w:color w:val="26282F"/>
          <w:sz w:val="24"/>
          <w:szCs w:val="24"/>
        </w:rPr>
        <w:t>. Порядок и условия установления выплат стимулирующего характера</w:t>
      </w:r>
    </w:p>
    <w:bookmarkEnd w:id="21"/>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p>
    <w:p w:rsidR="00E474F4" w:rsidRPr="000E43E1" w:rsidRDefault="000E43E1"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22" w:name="sub_301"/>
      <w:r w:rsidRPr="000E43E1">
        <w:rPr>
          <w:rFonts w:ascii="Times New Roman" w:hAnsi="Times New Roman" w:cs="Times New Roman"/>
          <w:sz w:val="24"/>
          <w:szCs w:val="24"/>
        </w:rPr>
        <w:t>6</w:t>
      </w:r>
      <w:r w:rsidR="00E474F4" w:rsidRPr="000E43E1">
        <w:rPr>
          <w:rFonts w:ascii="Times New Roman" w:hAnsi="Times New Roman" w:cs="Times New Roman"/>
          <w:sz w:val="24"/>
          <w:szCs w:val="24"/>
        </w:rPr>
        <w:t>.1. В целях поощрения работников за выполненную работу устанавливаются следующие виды выплат:</w:t>
      </w:r>
    </w:p>
    <w:bookmarkEnd w:id="22"/>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премия по итогам работы;</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премия за интенсивность и высокие результаты работы;</w:t>
      </w:r>
    </w:p>
    <w:p w:rsidR="00E474F4" w:rsidRPr="000E43E1" w:rsidRDefault="000E43E1"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23" w:name="sub_302"/>
      <w:r w:rsidRPr="000E43E1">
        <w:rPr>
          <w:rFonts w:ascii="Times New Roman" w:hAnsi="Times New Roman" w:cs="Times New Roman"/>
          <w:sz w:val="24"/>
          <w:szCs w:val="24"/>
        </w:rPr>
        <w:t>6</w:t>
      </w:r>
      <w:r w:rsidR="00E474F4" w:rsidRPr="000E43E1">
        <w:rPr>
          <w:rFonts w:ascii="Times New Roman" w:hAnsi="Times New Roman" w:cs="Times New Roman"/>
          <w:sz w:val="24"/>
          <w:szCs w:val="24"/>
        </w:rPr>
        <w:t>.2. При премировании по итогам работы учитывается:</w:t>
      </w:r>
    </w:p>
    <w:bookmarkEnd w:id="23"/>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успешное и добросовестное исполнение работником своих должностных обязанностей в соответствующем периоде;</w:t>
      </w:r>
    </w:p>
    <w:p w:rsidR="004F7E62" w:rsidRDefault="000E43E1"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24" w:name="sub_303"/>
      <w:r w:rsidRPr="000E43E1">
        <w:rPr>
          <w:rFonts w:ascii="Times New Roman" w:hAnsi="Times New Roman" w:cs="Times New Roman"/>
          <w:sz w:val="24"/>
          <w:szCs w:val="24"/>
        </w:rPr>
        <w:t>6</w:t>
      </w:r>
      <w:r w:rsidR="00E474F4" w:rsidRPr="000E43E1">
        <w:rPr>
          <w:rFonts w:ascii="Times New Roman" w:hAnsi="Times New Roman" w:cs="Times New Roman"/>
          <w:sz w:val="24"/>
          <w:szCs w:val="24"/>
        </w:rPr>
        <w:t xml:space="preserve">.3. Премия за интенсивность и высокие результаты работы выплачивается работникам единовременно за выполнение особо сложных и важных заданий по решению </w:t>
      </w:r>
      <w:r w:rsidR="003B381D" w:rsidRPr="000E43E1">
        <w:rPr>
          <w:rFonts w:ascii="Times New Roman" w:hAnsi="Times New Roman" w:cs="Times New Roman"/>
          <w:sz w:val="24"/>
          <w:szCs w:val="24"/>
        </w:rPr>
        <w:t>руководителя</w:t>
      </w:r>
      <w:r w:rsidRPr="000E43E1">
        <w:rPr>
          <w:rFonts w:ascii="Times New Roman" w:hAnsi="Times New Roman" w:cs="Times New Roman"/>
          <w:sz w:val="24"/>
          <w:szCs w:val="24"/>
        </w:rPr>
        <w:t xml:space="preserve">, а </w:t>
      </w:r>
      <w:r w:rsidRPr="004F7E62">
        <w:rPr>
          <w:rFonts w:ascii="Times New Roman" w:hAnsi="Times New Roman" w:cs="Times New Roman"/>
          <w:sz w:val="24"/>
          <w:szCs w:val="24"/>
        </w:rPr>
        <w:t xml:space="preserve">в отношении руководителя по решению </w:t>
      </w:r>
      <w:r w:rsidR="00E474F4" w:rsidRPr="004F7E62">
        <w:rPr>
          <w:rFonts w:ascii="Times New Roman" w:hAnsi="Times New Roman" w:cs="Times New Roman"/>
          <w:sz w:val="24"/>
          <w:szCs w:val="24"/>
        </w:rPr>
        <w:t xml:space="preserve">Главы </w:t>
      </w:r>
      <w:r w:rsidRPr="004F7E62">
        <w:rPr>
          <w:rFonts w:ascii="Times New Roman" w:hAnsi="Times New Roman" w:cs="Times New Roman"/>
          <w:sz w:val="24"/>
          <w:szCs w:val="24"/>
        </w:rPr>
        <w:t>муниципального района</w:t>
      </w:r>
      <w:bookmarkEnd w:id="24"/>
      <w:r w:rsidR="004F7E62" w:rsidRPr="004F7E62">
        <w:rPr>
          <w:rFonts w:ascii="Times New Roman" w:hAnsi="Times New Roman" w:cs="Times New Roman"/>
          <w:sz w:val="24"/>
          <w:szCs w:val="24"/>
        </w:rPr>
        <w:t>.</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При премировании учитывается:</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интенсивность и напряженность работы;</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учреждения).</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Размер премии определяется в абсолютном значении к окладу.</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p>
    <w:p w:rsidR="00E474F4" w:rsidRPr="000E43E1" w:rsidRDefault="000E43E1" w:rsidP="000E43E1">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25" w:name="sub_400"/>
      <w:r w:rsidRPr="000E43E1">
        <w:rPr>
          <w:rFonts w:ascii="Times New Roman" w:hAnsi="Times New Roman" w:cs="Times New Roman"/>
          <w:b/>
          <w:bCs/>
          <w:color w:val="26282F"/>
          <w:sz w:val="24"/>
          <w:szCs w:val="24"/>
        </w:rPr>
        <w:lastRenderedPageBreak/>
        <w:t>7</w:t>
      </w:r>
      <w:r w:rsidR="00E474F4" w:rsidRPr="000E43E1">
        <w:rPr>
          <w:rFonts w:ascii="Times New Roman" w:hAnsi="Times New Roman" w:cs="Times New Roman"/>
          <w:b/>
          <w:bCs/>
          <w:color w:val="26282F"/>
          <w:sz w:val="24"/>
          <w:szCs w:val="24"/>
        </w:rPr>
        <w:t>. Порядок и условия установления выплат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bookmarkEnd w:id="25"/>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p>
    <w:p w:rsidR="00E474F4" w:rsidRPr="000E43E1" w:rsidRDefault="000E43E1"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26" w:name="sub_401"/>
      <w:r w:rsidRPr="000E43E1">
        <w:rPr>
          <w:rFonts w:ascii="Times New Roman" w:hAnsi="Times New Roman" w:cs="Times New Roman"/>
          <w:sz w:val="24"/>
          <w:szCs w:val="24"/>
        </w:rPr>
        <w:t>7</w:t>
      </w:r>
      <w:r w:rsidR="00E474F4" w:rsidRPr="000E43E1">
        <w:rPr>
          <w:rFonts w:ascii="Times New Roman" w:hAnsi="Times New Roman" w:cs="Times New Roman"/>
          <w:sz w:val="24"/>
          <w:szCs w:val="24"/>
        </w:rPr>
        <w:t>.1. Поручаемая работнику дополнительная работа по другой профессии (должности) может осуществляться путем совмещения профессий (должностей). Поручаемая работнику дополнительная работа по такой же профессии (должности) может осуществляться путем расширения зон обслуживания, увеличения объема работ. Для исполнения обязанностей временно отсутствующего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профессии (должности).</w:t>
      </w:r>
    </w:p>
    <w:bookmarkEnd w:id="26"/>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Размер доплаты устанавливается по соглашению сторон трудового договора с учетом содержания и (или) объема дополнительной работы.</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 xml:space="preserve">Совмещение профессий (должностей), расширение зон обслуживания, увеличение объема работы или исполнение обязанностей временно отсутствующего работника и установление конкретного размера доплаты оформляется </w:t>
      </w:r>
      <w:r w:rsidR="004F7E62">
        <w:rPr>
          <w:rFonts w:ascii="Times New Roman" w:hAnsi="Times New Roman" w:cs="Times New Roman"/>
          <w:sz w:val="24"/>
          <w:szCs w:val="24"/>
        </w:rPr>
        <w:t>приказом.</w:t>
      </w:r>
    </w:p>
    <w:p w:rsidR="00E474F4" w:rsidRPr="000E43E1" w:rsidRDefault="000E43E1"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27" w:name="sub_402"/>
      <w:r w:rsidRPr="000E43E1">
        <w:rPr>
          <w:rFonts w:ascii="Times New Roman" w:hAnsi="Times New Roman" w:cs="Times New Roman"/>
          <w:sz w:val="24"/>
          <w:szCs w:val="24"/>
        </w:rPr>
        <w:t>7</w:t>
      </w:r>
      <w:r w:rsidR="00E474F4" w:rsidRPr="000E43E1">
        <w:rPr>
          <w:rFonts w:ascii="Times New Roman" w:hAnsi="Times New Roman" w:cs="Times New Roman"/>
          <w:sz w:val="24"/>
          <w:szCs w:val="24"/>
        </w:rPr>
        <w:t>.2. Водителям автомобилей с ненормированным рабочим днем производится выплата в размере до 210 процентов оклада.</w:t>
      </w:r>
    </w:p>
    <w:p w:rsidR="00E474F4" w:rsidRPr="000E43E1" w:rsidRDefault="000E43E1"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28" w:name="sub_403"/>
      <w:bookmarkEnd w:id="27"/>
      <w:r w:rsidRPr="000E43E1">
        <w:rPr>
          <w:rFonts w:ascii="Times New Roman" w:hAnsi="Times New Roman" w:cs="Times New Roman"/>
          <w:sz w:val="24"/>
          <w:szCs w:val="24"/>
        </w:rPr>
        <w:t>7</w:t>
      </w:r>
      <w:r w:rsidR="00E474F4" w:rsidRPr="000E43E1">
        <w:rPr>
          <w:rFonts w:ascii="Times New Roman" w:hAnsi="Times New Roman" w:cs="Times New Roman"/>
          <w:sz w:val="24"/>
          <w:szCs w:val="24"/>
        </w:rPr>
        <w:t xml:space="preserve">.3. За работу в ночное время работникам производится повышенная оплата труда </w:t>
      </w:r>
      <w:proofErr w:type="gramStart"/>
      <w:r w:rsidR="00E474F4" w:rsidRPr="000E43E1">
        <w:rPr>
          <w:rFonts w:ascii="Times New Roman" w:hAnsi="Times New Roman" w:cs="Times New Roman"/>
          <w:sz w:val="24"/>
          <w:szCs w:val="24"/>
        </w:rPr>
        <w:t>по сравнению с работой в нормальных условиях за каждый час работы в ночное время</w:t>
      </w:r>
      <w:proofErr w:type="gramEnd"/>
      <w:r w:rsidR="00E474F4" w:rsidRPr="000E43E1">
        <w:rPr>
          <w:rFonts w:ascii="Times New Roman" w:hAnsi="Times New Roman" w:cs="Times New Roman"/>
          <w:sz w:val="24"/>
          <w:szCs w:val="24"/>
        </w:rPr>
        <w:t xml:space="preserve"> из расчета 20 процентов части оклада за каждый час работы работника.</w:t>
      </w:r>
    </w:p>
    <w:bookmarkEnd w:id="28"/>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Ночным считается время с 22 часов до 6 часов.</w:t>
      </w:r>
    </w:p>
    <w:p w:rsidR="00E474F4" w:rsidRPr="000E43E1" w:rsidRDefault="000E43E1"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29" w:name="sub_404"/>
      <w:r w:rsidRPr="000E43E1">
        <w:rPr>
          <w:rFonts w:ascii="Times New Roman" w:hAnsi="Times New Roman" w:cs="Times New Roman"/>
          <w:sz w:val="24"/>
          <w:szCs w:val="24"/>
        </w:rPr>
        <w:t>7</w:t>
      </w:r>
      <w:r w:rsidR="00E474F4" w:rsidRPr="000E43E1">
        <w:rPr>
          <w:rFonts w:ascii="Times New Roman" w:hAnsi="Times New Roman" w:cs="Times New Roman"/>
          <w:sz w:val="24"/>
          <w:szCs w:val="24"/>
        </w:rPr>
        <w:t xml:space="preserve">.4. Работа в выходные и нерабочие праздничные дни оплачивается на основании </w:t>
      </w:r>
      <w:r w:rsidR="004F7E62">
        <w:rPr>
          <w:rFonts w:ascii="Times New Roman" w:hAnsi="Times New Roman" w:cs="Times New Roman"/>
          <w:sz w:val="24"/>
          <w:szCs w:val="24"/>
        </w:rPr>
        <w:t>приказа</w:t>
      </w:r>
      <w:r w:rsidR="00E474F4" w:rsidRPr="000E43E1">
        <w:rPr>
          <w:rFonts w:ascii="Times New Roman" w:hAnsi="Times New Roman" w:cs="Times New Roman"/>
          <w:sz w:val="24"/>
          <w:szCs w:val="24"/>
        </w:rPr>
        <w:t>:</w:t>
      </w:r>
    </w:p>
    <w:bookmarkEnd w:id="29"/>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сдельщикам - по двойным сдельным расценкам;</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r w:rsidRPr="000E43E1">
        <w:rPr>
          <w:rFonts w:ascii="Times New Roman" w:hAnsi="Times New Roman" w:cs="Times New Roman"/>
          <w:sz w:val="24"/>
          <w:szCs w:val="24"/>
        </w:rPr>
        <w:t>работникам, труд которых оплачивается по дневным и часовым ставкам, - в размере двойной дневной или часовой ставки;</w:t>
      </w:r>
    </w:p>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0E43E1">
        <w:rPr>
          <w:rFonts w:ascii="Times New Roman" w:hAnsi="Times New Roman" w:cs="Times New Roman"/>
          <w:sz w:val="24"/>
          <w:szCs w:val="24"/>
        </w:rPr>
        <w:t>работникам, получающим оклад - в размере одинарной дневной или часовой ставки (части оклада за день или час работы) сверх оклада, если работа в выходной и нерабочий праздничный день производилась в пределах месячной нормы рабочего времени, и в размере двойной часовой или дневной ставки (части оклада за день или час работы) сверх оклада, если работа производилась сверх месячной нормы рабочего времени.</w:t>
      </w:r>
      <w:proofErr w:type="gramEnd"/>
    </w:p>
    <w:p w:rsidR="00E474F4" w:rsidRPr="000E43E1" w:rsidRDefault="000E43E1" w:rsidP="000E43E1">
      <w:pPr>
        <w:autoSpaceDE w:val="0"/>
        <w:autoSpaceDN w:val="0"/>
        <w:adjustRightInd w:val="0"/>
        <w:spacing w:after="0" w:line="240" w:lineRule="auto"/>
        <w:ind w:firstLine="720"/>
        <w:jc w:val="both"/>
        <w:rPr>
          <w:rFonts w:ascii="Times New Roman" w:hAnsi="Times New Roman" w:cs="Times New Roman"/>
          <w:sz w:val="24"/>
          <w:szCs w:val="24"/>
        </w:rPr>
      </w:pPr>
      <w:bookmarkStart w:id="30" w:name="sub_405"/>
      <w:r w:rsidRPr="000E43E1">
        <w:rPr>
          <w:rFonts w:ascii="Times New Roman" w:hAnsi="Times New Roman" w:cs="Times New Roman"/>
          <w:sz w:val="24"/>
          <w:szCs w:val="24"/>
        </w:rPr>
        <w:t>7</w:t>
      </w:r>
      <w:r w:rsidR="00E474F4" w:rsidRPr="000E43E1">
        <w:rPr>
          <w:rFonts w:ascii="Times New Roman" w:hAnsi="Times New Roman" w:cs="Times New Roman"/>
          <w:sz w:val="24"/>
          <w:szCs w:val="24"/>
        </w:rPr>
        <w:t>.5. Сверхурочная работа оплачивается на основании</w:t>
      </w:r>
      <w:r w:rsidR="004F7E62">
        <w:rPr>
          <w:rFonts w:ascii="Times New Roman" w:hAnsi="Times New Roman" w:cs="Times New Roman"/>
          <w:sz w:val="24"/>
          <w:szCs w:val="24"/>
        </w:rPr>
        <w:t xml:space="preserve"> приказа</w:t>
      </w:r>
      <w:r w:rsidR="00E474F4" w:rsidRPr="000E43E1">
        <w:rPr>
          <w:rFonts w:ascii="Times New Roman" w:hAnsi="Times New Roman" w:cs="Times New Roman"/>
          <w:sz w:val="24"/>
          <w:szCs w:val="24"/>
        </w:rPr>
        <w:t>, за первые два часа работы в полуторном размере, за последующие часы - в двойном размере.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bookmarkEnd w:id="30"/>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p>
    <w:p w:rsidR="00E474F4" w:rsidRPr="000E43E1" w:rsidRDefault="000E43E1" w:rsidP="000E43E1">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bookmarkStart w:id="31" w:name="sub_500"/>
      <w:r w:rsidRPr="000E43E1">
        <w:rPr>
          <w:rFonts w:ascii="Times New Roman" w:hAnsi="Times New Roman" w:cs="Times New Roman"/>
          <w:b/>
          <w:bCs/>
          <w:color w:val="26282F"/>
          <w:sz w:val="24"/>
          <w:szCs w:val="24"/>
        </w:rPr>
        <w:t>8</w:t>
      </w:r>
      <w:r w:rsidR="00E474F4" w:rsidRPr="000E43E1">
        <w:rPr>
          <w:rFonts w:ascii="Times New Roman" w:hAnsi="Times New Roman" w:cs="Times New Roman"/>
          <w:b/>
          <w:bCs/>
          <w:color w:val="26282F"/>
          <w:sz w:val="24"/>
          <w:szCs w:val="24"/>
        </w:rPr>
        <w:t>. Другие вопросы оплаты труда</w:t>
      </w:r>
    </w:p>
    <w:bookmarkEnd w:id="31"/>
    <w:p w:rsidR="00E474F4" w:rsidRPr="000E43E1" w:rsidRDefault="00E474F4" w:rsidP="000E43E1">
      <w:pPr>
        <w:autoSpaceDE w:val="0"/>
        <w:autoSpaceDN w:val="0"/>
        <w:adjustRightInd w:val="0"/>
        <w:spacing w:after="0" w:line="240" w:lineRule="auto"/>
        <w:ind w:firstLine="720"/>
        <w:jc w:val="both"/>
        <w:rPr>
          <w:rFonts w:ascii="Times New Roman" w:hAnsi="Times New Roman" w:cs="Times New Roman"/>
          <w:sz w:val="24"/>
          <w:szCs w:val="24"/>
        </w:rPr>
      </w:pPr>
    </w:p>
    <w:p w:rsidR="000E43E1" w:rsidRPr="000E43E1" w:rsidRDefault="000E43E1" w:rsidP="000E43E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2" w:name="sub_501"/>
      <w:r w:rsidRPr="000E43E1">
        <w:rPr>
          <w:rFonts w:ascii="Times New Roman" w:hAnsi="Times New Roman" w:cs="Times New Roman"/>
          <w:sz w:val="24"/>
          <w:szCs w:val="24"/>
        </w:rPr>
        <w:t>8</w:t>
      </w:r>
      <w:r w:rsidR="00E474F4" w:rsidRPr="000E43E1">
        <w:rPr>
          <w:rFonts w:ascii="Times New Roman" w:hAnsi="Times New Roman" w:cs="Times New Roman"/>
          <w:sz w:val="24"/>
          <w:szCs w:val="24"/>
        </w:rPr>
        <w:t xml:space="preserve">.1. </w:t>
      </w:r>
      <w:bookmarkEnd w:id="32"/>
      <w:r w:rsidRPr="000E43E1">
        <w:rPr>
          <w:rFonts w:ascii="Times New Roman" w:eastAsia="Times New Roman" w:hAnsi="Times New Roman" w:cs="Times New Roman"/>
          <w:sz w:val="24"/>
          <w:szCs w:val="24"/>
          <w:lang w:eastAsia="ru-RU"/>
        </w:rPr>
        <w:t xml:space="preserve">Из фонда оплаты труда работникам может быть оказана материальная помощь. Решение об оказании материальной помощи и ее конкретных размерах </w:t>
      </w:r>
      <w:r w:rsidRPr="004F7E62">
        <w:rPr>
          <w:rFonts w:ascii="Times New Roman" w:eastAsia="Times New Roman" w:hAnsi="Times New Roman" w:cs="Times New Roman"/>
          <w:sz w:val="24"/>
          <w:szCs w:val="24"/>
          <w:lang w:eastAsia="ru-RU"/>
        </w:rPr>
        <w:t>(не более 1оклада в течени</w:t>
      </w:r>
      <w:proofErr w:type="gramStart"/>
      <w:r w:rsidRPr="004F7E62">
        <w:rPr>
          <w:rFonts w:ascii="Times New Roman" w:eastAsia="Times New Roman" w:hAnsi="Times New Roman" w:cs="Times New Roman"/>
          <w:sz w:val="24"/>
          <w:szCs w:val="24"/>
          <w:lang w:eastAsia="ru-RU"/>
        </w:rPr>
        <w:t>и</w:t>
      </w:r>
      <w:proofErr w:type="gramEnd"/>
      <w:r w:rsidRPr="004F7E62">
        <w:rPr>
          <w:rFonts w:ascii="Times New Roman" w:eastAsia="Times New Roman" w:hAnsi="Times New Roman" w:cs="Times New Roman"/>
          <w:sz w:val="24"/>
          <w:szCs w:val="24"/>
          <w:lang w:eastAsia="ru-RU"/>
        </w:rPr>
        <w:t xml:space="preserve"> рабочего года)</w:t>
      </w:r>
      <w:r w:rsidRPr="000E43E1">
        <w:rPr>
          <w:rFonts w:ascii="Times New Roman" w:eastAsia="Times New Roman" w:hAnsi="Times New Roman" w:cs="Times New Roman"/>
          <w:sz w:val="24"/>
          <w:szCs w:val="24"/>
          <w:lang w:eastAsia="ru-RU"/>
        </w:rPr>
        <w:t xml:space="preserve"> принимает руководитель учреждения на основании письменного заявления работника.</w:t>
      </w:r>
    </w:p>
    <w:p w:rsidR="00E474F4" w:rsidRPr="00967320" w:rsidRDefault="00E474F4" w:rsidP="00E474F4">
      <w:pPr>
        <w:autoSpaceDE w:val="0"/>
        <w:autoSpaceDN w:val="0"/>
        <w:adjustRightInd w:val="0"/>
        <w:spacing w:after="0" w:line="240" w:lineRule="auto"/>
        <w:ind w:firstLine="720"/>
        <w:jc w:val="both"/>
        <w:rPr>
          <w:rFonts w:ascii="Times New Roman" w:hAnsi="Times New Roman" w:cs="Times New Roman"/>
          <w:sz w:val="24"/>
          <w:szCs w:val="24"/>
        </w:rPr>
      </w:pPr>
    </w:p>
    <w:p w:rsidR="002207F5" w:rsidRPr="00E211F4" w:rsidRDefault="002207F5" w:rsidP="002207F5">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E211F4">
        <w:rPr>
          <w:rFonts w:ascii="Arial" w:eastAsia="Times New Roman" w:hAnsi="Arial" w:cs="Arial"/>
          <w:b/>
          <w:bCs/>
          <w:sz w:val="32"/>
          <w:szCs w:val="32"/>
          <w:lang w:eastAsia="ru-RU"/>
        </w:rPr>
        <w:t> </w:t>
      </w:r>
    </w:p>
    <w:p w:rsidR="00E474F4" w:rsidRDefault="00E474F4" w:rsidP="002207F5">
      <w:pPr>
        <w:shd w:val="clear" w:color="auto" w:fill="FFFFFF"/>
        <w:spacing w:after="0" w:line="320" w:lineRule="atLeast"/>
        <w:ind w:firstLine="709"/>
        <w:jc w:val="center"/>
        <w:outlineLvl w:val="3"/>
        <w:rPr>
          <w:rFonts w:ascii="Arial" w:eastAsia="Times New Roman" w:hAnsi="Arial" w:cs="Arial"/>
          <w:b/>
          <w:bCs/>
          <w:sz w:val="32"/>
          <w:szCs w:val="32"/>
          <w:lang w:eastAsia="ru-RU"/>
        </w:rPr>
      </w:pPr>
    </w:p>
    <w:bookmarkEnd w:id="9"/>
    <w:p w:rsidR="00E474F4" w:rsidRDefault="00E474F4" w:rsidP="002207F5">
      <w:pPr>
        <w:shd w:val="clear" w:color="auto" w:fill="FFFFFF"/>
        <w:spacing w:after="0" w:line="320" w:lineRule="atLeast"/>
        <w:ind w:firstLine="709"/>
        <w:jc w:val="center"/>
        <w:outlineLvl w:val="3"/>
        <w:rPr>
          <w:rFonts w:ascii="Arial" w:eastAsia="Times New Roman" w:hAnsi="Arial" w:cs="Arial"/>
          <w:b/>
          <w:bCs/>
          <w:sz w:val="32"/>
          <w:szCs w:val="32"/>
          <w:lang w:eastAsia="ru-RU"/>
        </w:rPr>
      </w:pPr>
    </w:p>
    <w:sectPr w:rsidR="00E474F4" w:rsidSect="004F7E62">
      <w:footerReference w:type="even" r:id="rId21"/>
      <w:footerReference w:type="default" r:id="rId22"/>
      <w:headerReference w:type="first" r:id="rId23"/>
      <w:footerReference w:type="first" r:id="rId24"/>
      <w:pgSz w:w="11906" w:h="16838"/>
      <w:pgMar w:top="1134" w:right="850"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0B3" w:rsidRDefault="00AA10B3">
      <w:pPr>
        <w:spacing w:after="0" w:line="240" w:lineRule="auto"/>
      </w:pPr>
      <w:r>
        <w:separator/>
      </w:r>
    </w:p>
  </w:endnote>
  <w:endnote w:type="continuationSeparator" w:id="0">
    <w:p w:rsidR="00AA10B3" w:rsidRDefault="00AA1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7F5" w:rsidRDefault="00AA10B3">
    <w:pPr>
      <w:rPr>
        <w:sz w:val="2"/>
        <w:szCs w:val="2"/>
      </w:rPr>
    </w:pPr>
    <w:r>
      <w:rPr>
        <w:noProof/>
        <w:sz w:val="24"/>
        <w:szCs w:val="24"/>
        <w:lang w:eastAsia="ru-RU"/>
      </w:rPr>
      <w:pict>
        <v:shapetype id="_x0000_t202" coordsize="21600,21600" o:spt="202" path="m,l,21600r21600,l21600,xe">
          <v:stroke joinstyle="miter"/>
          <v:path gradientshapeok="t" o:connecttype="rect"/>
        </v:shapetype>
        <v:shape id="Поле 4" o:spid="_x0000_s2052" type="#_x0000_t202" style="position:absolute;margin-left:539.4pt;margin-top:815.7pt;width:11.05pt;height:12.65pt;z-index:-25165209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" filled="f" stroked="f">
          <v:textbox style="mso-fit-shape-to-text:t" inset="0,0,0,0">
            <w:txbxContent>
              <w:p w:rsidR="002207F5" w:rsidRDefault="00D2227D">
                <w:pPr>
                  <w:spacing w:line="240" w:lineRule="auto"/>
                </w:pPr>
                <w:r>
                  <w:fldChar w:fldCharType="begin"/>
                </w:r>
                <w:r w:rsidR="002207F5">
                  <w:instrText xml:space="preserve"> PAGE \* MERGEFORMAT </w:instrText>
                </w:r>
                <w:r>
                  <w:fldChar w:fldCharType="separate"/>
                </w:r>
                <w:r w:rsidR="002207F5" w:rsidRPr="00FD5525">
                  <w:rPr>
                    <w:rStyle w:val="11pt"/>
                    <w:rFonts w:eastAsiaTheme="minorHAnsi"/>
                    <w:noProof/>
                  </w:rPr>
                  <w:t>24</w:t>
                </w:r>
                <w:r>
                  <w:rPr>
                    <w:rStyle w:val="11pt"/>
                    <w:rFonts w:eastAsiaTheme="minorHAnsi"/>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7F5" w:rsidRDefault="00AA10B3">
    <w:pPr>
      <w:rPr>
        <w:sz w:val="2"/>
        <w:szCs w:val="2"/>
      </w:rPr>
    </w:pPr>
    <w:r>
      <w:rPr>
        <w:noProof/>
        <w:sz w:val="24"/>
        <w:szCs w:val="24"/>
        <w:lang w:eastAsia="ru-RU"/>
      </w:rPr>
      <w:pict>
        <v:shapetype id="_x0000_t202" coordsize="21600,21600" o:spt="202" path="m,l,21600r21600,l21600,xe">
          <v:stroke joinstyle="miter"/>
          <v:path gradientshapeok="t" o:connecttype="rect"/>
        </v:shapetype>
        <v:shape id="Поле 3" o:spid="_x0000_s2051" type="#_x0000_t202" style="position:absolute;margin-left:539.4pt;margin-top:815.7pt;width:11.05pt;height:12.65pt;z-index:-25165107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" filled="f" stroked="f">
          <v:textbox style="mso-fit-shape-to-text:t" inset="0,0,0,0">
            <w:txbxContent>
              <w:p w:rsidR="002207F5" w:rsidRDefault="002207F5">
                <w:pPr>
                  <w:spacing w:line="240" w:lineRule="auto"/>
                </w:pP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7F5" w:rsidRDefault="00AA10B3">
    <w:pPr>
      <w:rPr>
        <w:sz w:val="2"/>
        <w:szCs w:val="2"/>
      </w:rPr>
    </w:pPr>
    <w:r>
      <w:rPr>
        <w:noProof/>
        <w:sz w:val="24"/>
        <w:szCs w:val="24"/>
        <w:lang w:eastAsia="ru-RU"/>
      </w:rPr>
      <w:pict>
        <v:shapetype id="_x0000_t202" coordsize="21600,21600" o:spt="202" path="m,l,21600r21600,l21600,xe">
          <v:stroke joinstyle="miter"/>
          <v:path gradientshapeok="t" o:connecttype="rect"/>
        </v:shapetype>
        <v:shape id="Поле 1" o:spid="_x0000_s2049" type="#_x0000_t202" style="position:absolute;margin-left:546.5pt;margin-top:782.4pt;width:8.8pt;height:8.3pt;z-index:-25164902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" filled="f" stroked="f">
          <v:textbox style="mso-fit-shape-to-text:t" inset="0,0,0,0">
            <w:txbxContent>
              <w:p w:rsidR="002207F5" w:rsidRDefault="00D2227D">
                <w:pPr>
                  <w:spacing w:line="240" w:lineRule="auto"/>
                </w:pPr>
                <w:r>
                  <w:fldChar w:fldCharType="begin"/>
                </w:r>
                <w:r w:rsidR="002207F5">
                  <w:instrText xml:space="preserve"> PAGE \* MERGEFORMAT </w:instrText>
                </w:r>
                <w:r>
                  <w:fldChar w:fldCharType="separate"/>
                </w:r>
                <w:r w:rsidR="002207F5">
                  <w:rPr>
                    <w:rStyle w:val="11pt"/>
                    <w:rFonts w:eastAsiaTheme="minorHAnsi"/>
                  </w:rPr>
                  <w:t>#</w:t>
                </w:r>
                <w:r>
                  <w:rPr>
                    <w:rStyle w:val="11pt"/>
                    <w:rFonts w:eastAsiaTheme="minorHAnsi"/>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0B3" w:rsidRDefault="00AA10B3">
      <w:pPr>
        <w:spacing w:after="0" w:line="240" w:lineRule="auto"/>
      </w:pPr>
      <w:r>
        <w:separator/>
      </w:r>
    </w:p>
  </w:footnote>
  <w:footnote w:type="continuationSeparator" w:id="0">
    <w:p w:rsidR="00AA10B3" w:rsidRDefault="00AA10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7F5" w:rsidRDefault="00AA10B3">
    <w:pPr>
      <w:rPr>
        <w:sz w:val="2"/>
        <w:szCs w:val="2"/>
      </w:rPr>
    </w:pPr>
    <w:r>
      <w:rPr>
        <w:noProof/>
        <w:sz w:val="24"/>
        <w:szCs w:val="24"/>
        <w:lang w:eastAsia="ru-RU"/>
      </w:rPr>
      <w:pict>
        <v:shapetype id="_x0000_t202" coordsize="21600,21600" o:spt="202" path="m,l,21600r21600,l21600,xe">
          <v:stroke joinstyle="miter"/>
          <v:path gradientshapeok="t" o:connecttype="rect"/>
        </v:shapetype>
        <v:shape id="Поле 2" o:spid="_x0000_s2050" type="#_x0000_t202" style="position:absolute;margin-left:79.95pt;margin-top:51.25pt;width:467.45pt;height:12.4pt;z-index:-25165004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" filled="f" stroked="f">
          <v:textbox style="mso-fit-shape-to-text:t" inset="0,0,0,0">
            <w:txbxContent>
              <w:p w:rsidR="002207F5" w:rsidRDefault="002207F5">
                <w:pPr>
                  <w:spacing w:line="240" w:lineRule="auto"/>
                </w:pPr>
                <w:r>
                  <w:rPr>
                    <w:rStyle w:val="a6"/>
                    <w:rFonts w:eastAsiaTheme="minorHAnsi"/>
                  </w:rPr>
                  <w:t>8. Порядок и условия установления выплат компенсационного характера</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7223"/>
    <w:multiLevelType w:val="multilevel"/>
    <w:tmpl w:val="E3526EDA"/>
    <w:lvl w:ilvl="0">
      <w:start w:val="7"/>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C15A69"/>
    <w:multiLevelType w:val="multilevel"/>
    <w:tmpl w:val="499E85A8"/>
    <w:lvl w:ilvl="0">
      <w:start w:val="8"/>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6E1A0A"/>
    <w:multiLevelType w:val="multilevel"/>
    <w:tmpl w:val="4F527EA6"/>
    <w:lvl w:ilvl="0">
      <w:start w:val="6"/>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9D3826"/>
    <w:multiLevelType w:val="multilevel"/>
    <w:tmpl w:val="B09E513A"/>
    <w:lvl w:ilvl="0">
      <w:start w:val="9"/>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B35C94"/>
    <w:multiLevelType w:val="multilevel"/>
    <w:tmpl w:val="ED44C8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D7357F"/>
    <w:multiLevelType w:val="multilevel"/>
    <w:tmpl w:val="0A8AD15A"/>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B136F74"/>
    <w:multiLevelType w:val="multilevel"/>
    <w:tmpl w:val="27EAC0C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0D422CD"/>
    <w:multiLevelType w:val="multilevel"/>
    <w:tmpl w:val="9C9A2CBA"/>
    <w:lvl w:ilvl="0">
      <w:start w:val="6"/>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916D3B"/>
    <w:multiLevelType w:val="multilevel"/>
    <w:tmpl w:val="737E1A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2BE1A93"/>
    <w:multiLevelType w:val="multilevel"/>
    <w:tmpl w:val="464EADA4"/>
    <w:lvl w:ilvl="0">
      <w:start w:val="8"/>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7C152FB"/>
    <w:multiLevelType w:val="multilevel"/>
    <w:tmpl w:val="483ED8B0"/>
    <w:lvl w:ilvl="0">
      <w:start w:val="9"/>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A117C1B"/>
    <w:multiLevelType w:val="multilevel"/>
    <w:tmpl w:val="DCA441DA"/>
    <w:lvl w:ilvl="0">
      <w:start w:val="8"/>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7D22055"/>
    <w:multiLevelType w:val="multilevel"/>
    <w:tmpl w:val="11EE5386"/>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6613A38"/>
    <w:multiLevelType w:val="multilevel"/>
    <w:tmpl w:val="4D8A1C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D6F6D1A"/>
    <w:multiLevelType w:val="multilevel"/>
    <w:tmpl w:val="B1D603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F3C72DD"/>
    <w:multiLevelType w:val="multilevel"/>
    <w:tmpl w:val="C5C21DA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F745AEB"/>
    <w:multiLevelType w:val="multilevel"/>
    <w:tmpl w:val="813A2B32"/>
    <w:lvl w:ilvl="0">
      <w:start w:val="2"/>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FD8547D"/>
    <w:multiLevelType w:val="multilevel"/>
    <w:tmpl w:val="1422BF7A"/>
    <w:lvl w:ilvl="0">
      <w:start w:val="6"/>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9B1721E"/>
    <w:multiLevelType w:val="multilevel"/>
    <w:tmpl w:val="8102BCCA"/>
    <w:lvl w:ilvl="0">
      <w:start w:val="5"/>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9D93C69"/>
    <w:multiLevelType w:val="multilevel"/>
    <w:tmpl w:val="7F9891D4"/>
    <w:lvl w:ilvl="0">
      <w:start w:val="5"/>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A061AE1"/>
    <w:multiLevelType w:val="multilevel"/>
    <w:tmpl w:val="9E860BC0"/>
    <w:lvl w:ilvl="0">
      <w:start w:val="3"/>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A5A30F8"/>
    <w:multiLevelType w:val="multilevel"/>
    <w:tmpl w:val="B832E574"/>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2"/>
  </w:num>
  <w:num w:numId="3">
    <w:abstractNumId w:val="0"/>
  </w:num>
  <w:num w:numId="4">
    <w:abstractNumId w:val="4"/>
  </w:num>
  <w:num w:numId="5">
    <w:abstractNumId w:val="11"/>
  </w:num>
  <w:num w:numId="6">
    <w:abstractNumId w:val="18"/>
  </w:num>
  <w:num w:numId="7">
    <w:abstractNumId w:val="9"/>
  </w:num>
  <w:num w:numId="8">
    <w:abstractNumId w:val="20"/>
  </w:num>
  <w:num w:numId="9">
    <w:abstractNumId w:val="7"/>
  </w:num>
  <w:num w:numId="10">
    <w:abstractNumId w:val="10"/>
  </w:num>
  <w:num w:numId="11">
    <w:abstractNumId w:val="12"/>
  </w:num>
  <w:num w:numId="12">
    <w:abstractNumId w:val="17"/>
  </w:num>
  <w:num w:numId="13">
    <w:abstractNumId w:val="5"/>
  </w:num>
  <w:num w:numId="14">
    <w:abstractNumId w:val="19"/>
  </w:num>
  <w:num w:numId="15">
    <w:abstractNumId w:val="1"/>
  </w:num>
  <w:num w:numId="16">
    <w:abstractNumId w:val="3"/>
  </w:num>
  <w:num w:numId="17">
    <w:abstractNumId w:val="16"/>
  </w:num>
  <w:num w:numId="18">
    <w:abstractNumId w:val="14"/>
  </w:num>
  <w:num w:numId="19">
    <w:abstractNumId w:val="13"/>
  </w:num>
  <w:num w:numId="20">
    <w:abstractNumId w:val="8"/>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559FA"/>
    <w:rsid w:val="000E43E1"/>
    <w:rsid w:val="00125153"/>
    <w:rsid w:val="002207F5"/>
    <w:rsid w:val="003473C5"/>
    <w:rsid w:val="003919D9"/>
    <w:rsid w:val="003B381D"/>
    <w:rsid w:val="003C2794"/>
    <w:rsid w:val="00403BEA"/>
    <w:rsid w:val="00432DF1"/>
    <w:rsid w:val="004439A7"/>
    <w:rsid w:val="004F7E62"/>
    <w:rsid w:val="00523D1E"/>
    <w:rsid w:val="0053455F"/>
    <w:rsid w:val="007220B1"/>
    <w:rsid w:val="00761BEE"/>
    <w:rsid w:val="008A2818"/>
    <w:rsid w:val="008C0BE4"/>
    <w:rsid w:val="00967320"/>
    <w:rsid w:val="009A66BF"/>
    <w:rsid w:val="009B7C7D"/>
    <w:rsid w:val="009D1846"/>
    <w:rsid w:val="00AA10B3"/>
    <w:rsid w:val="00AD15B9"/>
    <w:rsid w:val="00AF72E1"/>
    <w:rsid w:val="00B65289"/>
    <w:rsid w:val="00BA30D5"/>
    <w:rsid w:val="00BF2B57"/>
    <w:rsid w:val="00C8699D"/>
    <w:rsid w:val="00C93A8E"/>
    <w:rsid w:val="00CA10ED"/>
    <w:rsid w:val="00CE1CA4"/>
    <w:rsid w:val="00D1284E"/>
    <w:rsid w:val="00D2227D"/>
    <w:rsid w:val="00D559FA"/>
    <w:rsid w:val="00D771ED"/>
    <w:rsid w:val="00E3213D"/>
    <w:rsid w:val="00E474F4"/>
    <w:rsid w:val="00F962CE"/>
    <w:rsid w:val="00FB27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5B9"/>
  </w:style>
  <w:style w:type="paragraph" w:styleId="1">
    <w:name w:val="heading 1"/>
    <w:basedOn w:val="a"/>
    <w:next w:val="a"/>
    <w:link w:val="10"/>
    <w:uiPriority w:val="99"/>
    <w:qFormat/>
    <w:rsid w:val="00D1284E"/>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403BEA"/>
  </w:style>
  <w:style w:type="character" w:styleId="a3">
    <w:name w:val="Hyperlink"/>
    <w:basedOn w:val="a0"/>
    <w:rsid w:val="00403BEA"/>
    <w:rPr>
      <w:color w:val="0066CC"/>
      <w:u w:val="single"/>
    </w:rPr>
  </w:style>
  <w:style w:type="character" w:customStyle="1" w:styleId="a4">
    <w:name w:val="Основной текст_"/>
    <w:basedOn w:val="a0"/>
    <w:link w:val="3"/>
    <w:rsid w:val="00403BEA"/>
    <w:rPr>
      <w:rFonts w:ascii="Times New Roman" w:eastAsia="Times New Roman" w:hAnsi="Times New Roman" w:cs="Times New Roman"/>
      <w:sz w:val="26"/>
      <w:szCs w:val="26"/>
      <w:shd w:val="clear" w:color="auto" w:fill="FFFFFF"/>
    </w:rPr>
  </w:style>
  <w:style w:type="character" w:customStyle="1" w:styleId="a5">
    <w:name w:val="Колонтитул_"/>
    <w:basedOn w:val="a0"/>
    <w:rsid w:val="00403BEA"/>
    <w:rPr>
      <w:rFonts w:ascii="Times New Roman" w:eastAsia="Times New Roman" w:hAnsi="Times New Roman" w:cs="Times New Roman"/>
      <w:b/>
      <w:bCs/>
      <w:i w:val="0"/>
      <w:iCs w:val="0"/>
      <w:smallCaps w:val="0"/>
      <w:strike w:val="0"/>
      <w:sz w:val="26"/>
      <w:szCs w:val="26"/>
      <w:u w:val="none"/>
    </w:rPr>
  </w:style>
  <w:style w:type="character" w:customStyle="1" w:styleId="a6">
    <w:name w:val="Колонтитул"/>
    <w:basedOn w:val="a5"/>
    <w:rsid w:val="00403BEA"/>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12pt">
    <w:name w:val="Колонтитул + 12 pt;Не полужирный"/>
    <w:basedOn w:val="a5"/>
    <w:rsid w:val="00403BEA"/>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Exact">
    <w:name w:val="Основной текст Exact"/>
    <w:basedOn w:val="a0"/>
    <w:rsid w:val="00403BEA"/>
    <w:rPr>
      <w:rFonts w:ascii="Times New Roman" w:eastAsia="Times New Roman" w:hAnsi="Times New Roman" w:cs="Times New Roman"/>
      <w:b w:val="0"/>
      <w:bCs w:val="0"/>
      <w:i w:val="0"/>
      <w:iCs w:val="0"/>
      <w:smallCaps w:val="0"/>
      <w:strike w:val="0"/>
      <w:spacing w:val="3"/>
      <w:sz w:val="26"/>
      <w:szCs w:val="26"/>
      <w:u w:val="none"/>
    </w:rPr>
  </w:style>
  <w:style w:type="character" w:customStyle="1" w:styleId="2">
    <w:name w:val="Основной текст (2)_"/>
    <w:basedOn w:val="a0"/>
    <w:link w:val="20"/>
    <w:rsid w:val="00403BEA"/>
    <w:rPr>
      <w:rFonts w:ascii="Times New Roman" w:eastAsia="Times New Roman" w:hAnsi="Times New Roman" w:cs="Times New Roman"/>
      <w:b/>
      <w:bCs/>
      <w:sz w:val="26"/>
      <w:szCs w:val="26"/>
      <w:shd w:val="clear" w:color="auto" w:fill="FFFFFF"/>
    </w:rPr>
  </w:style>
  <w:style w:type="character" w:customStyle="1" w:styleId="12">
    <w:name w:val="Заголовок №1_"/>
    <w:basedOn w:val="a0"/>
    <w:link w:val="13"/>
    <w:rsid w:val="00403BEA"/>
    <w:rPr>
      <w:rFonts w:ascii="Times New Roman" w:eastAsia="Times New Roman" w:hAnsi="Times New Roman" w:cs="Times New Roman"/>
      <w:b/>
      <w:bCs/>
      <w:sz w:val="26"/>
      <w:szCs w:val="26"/>
      <w:shd w:val="clear" w:color="auto" w:fill="FFFFFF"/>
    </w:rPr>
  </w:style>
  <w:style w:type="character" w:customStyle="1" w:styleId="a7">
    <w:name w:val="Подпись к таблице_"/>
    <w:basedOn w:val="a0"/>
    <w:rsid w:val="00403BEA"/>
    <w:rPr>
      <w:rFonts w:ascii="Times New Roman" w:eastAsia="Times New Roman" w:hAnsi="Times New Roman" w:cs="Times New Roman"/>
      <w:b w:val="0"/>
      <w:bCs w:val="0"/>
      <w:i w:val="0"/>
      <w:iCs w:val="0"/>
      <w:smallCaps w:val="0"/>
      <w:strike w:val="0"/>
      <w:sz w:val="26"/>
      <w:szCs w:val="26"/>
      <w:u w:val="none"/>
    </w:rPr>
  </w:style>
  <w:style w:type="character" w:customStyle="1" w:styleId="a8">
    <w:name w:val="Подпись к таблице"/>
    <w:basedOn w:val="a7"/>
    <w:rsid w:val="00403BEA"/>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14">
    <w:name w:val="Основной текст1"/>
    <w:basedOn w:val="a4"/>
    <w:rsid w:val="00403BEA"/>
    <w:rPr>
      <w:rFonts w:ascii="Times New Roman" w:eastAsia="Times New Roman" w:hAnsi="Times New Roman" w:cs="Times New Roman"/>
      <w:color w:val="000000"/>
      <w:spacing w:val="0"/>
      <w:w w:val="100"/>
      <w:position w:val="0"/>
      <w:sz w:val="26"/>
      <w:szCs w:val="26"/>
      <w:shd w:val="clear" w:color="auto" w:fill="FFFFFF"/>
      <w:lang w:val="ru-RU" w:eastAsia="ru-RU" w:bidi="ru-RU"/>
    </w:rPr>
  </w:style>
  <w:style w:type="character" w:customStyle="1" w:styleId="11pt">
    <w:name w:val="Колонтитул + 11 pt;Не полужирный"/>
    <w:basedOn w:val="a5"/>
    <w:rsid w:val="00403BE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a9">
    <w:name w:val="Основной текст + Полужирный"/>
    <w:basedOn w:val="a4"/>
    <w:rsid w:val="00403BEA"/>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21">
    <w:name w:val="Основной текст2"/>
    <w:basedOn w:val="a4"/>
    <w:rsid w:val="00403BEA"/>
    <w:rPr>
      <w:rFonts w:ascii="Times New Roman" w:eastAsia="Times New Roman" w:hAnsi="Times New Roman" w:cs="Times New Roman"/>
      <w:color w:val="000000"/>
      <w:spacing w:val="0"/>
      <w:w w:val="100"/>
      <w:position w:val="0"/>
      <w:sz w:val="26"/>
      <w:szCs w:val="26"/>
      <w:u w:val="single"/>
      <w:shd w:val="clear" w:color="auto" w:fill="FFFFFF"/>
      <w:lang w:val="ru-RU" w:eastAsia="ru-RU" w:bidi="ru-RU"/>
    </w:rPr>
  </w:style>
  <w:style w:type="character" w:customStyle="1" w:styleId="30">
    <w:name w:val="Основной текст (3)_"/>
    <w:basedOn w:val="a0"/>
    <w:link w:val="31"/>
    <w:rsid w:val="00403BEA"/>
    <w:rPr>
      <w:rFonts w:ascii="Times New Roman" w:eastAsia="Times New Roman" w:hAnsi="Times New Roman" w:cs="Times New Roman"/>
      <w:sz w:val="21"/>
      <w:szCs w:val="21"/>
      <w:shd w:val="clear" w:color="auto" w:fill="FFFFFF"/>
    </w:rPr>
  </w:style>
  <w:style w:type="character" w:customStyle="1" w:styleId="4">
    <w:name w:val="Основной текст (4)_"/>
    <w:basedOn w:val="a0"/>
    <w:link w:val="40"/>
    <w:rsid w:val="00403BEA"/>
    <w:rPr>
      <w:rFonts w:ascii="Times New Roman" w:eastAsia="Times New Roman" w:hAnsi="Times New Roman" w:cs="Times New Roman"/>
      <w:spacing w:val="30"/>
      <w:sz w:val="8"/>
      <w:szCs w:val="8"/>
      <w:shd w:val="clear" w:color="auto" w:fill="FFFFFF"/>
    </w:rPr>
  </w:style>
  <w:style w:type="character" w:customStyle="1" w:styleId="5">
    <w:name w:val="Основной текст (5)_"/>
    <w:basedOn w:val="a0"/>
    <w:link w:val="50"/>
    <w:rsid w:val="00403BEA"/>
    <w:rPr>
      <w:rFonts w:ascii="Times New Roman" w:eastAsia="Times New Roman" w:hAnsi="Times New Roman" w:cs="Times New Roman"/>
      <w:sz w:val="8"/>
      <w:szCs w:val="8"/>
      <w:shd w:val="clear" w:color="auto" w:fill="FFFFFF"/>
    </w:rPr>
  </w:style>
  <w:style w:type="character" w:customStyle="1" w:styleId="5CourierNew65pt1pt">
    <w:name w:val="Основной текст (5) + Courier New;6;5 pt;Курсив;Интервал 1 pt"/>
    <w:basedOn w:val="5"/>
    <w:rsid w:val="00403BEA"/>
    <w:rPr>
      <w:rFonts w:ascii="Courier New" w:eastAsia="Courier New" w:hAnsi="Courier New" w:cs="Courier New"/>
      <w:i/>
      <w:iCs/>
      <w:color w:val="000000"/>
      <w:spacing w:val="30"/>
      <w:w w:val="100"/>
      <w:position w:val="0"/>
      <w:sz w:val="13"/>
      <w:szCs w:val="13"/>
      <w:shd w:val="clear" w:color="auto" w:fill="FFFFFF"/>
      <w:lang w:val="ru-RU" w:eastAsia="ru-RU" w:bidi="ru-RU"/>
    </w:rPr>
  </w:style>
  <w:style w:type="character" w:customStyle="1" w:styleId="16pt">
    <w:name w:val="Основной текст + 16 pt;Полужирный;Курсив"/>
    <w:basedOn w:val="a4"/>
    <w:rsid w:val="00403BEA"/>
    <w:rPr>
      <w:rFonts w:ascii="Times New Roman" w:eastAsia="Times New Roman" w:hAnsi="Times New Roman" w:cs="Times New Roman"/>
      <w:b/>
      <w:bCs/>
      <w:i/>
      <w:iCs/>
      <w:color w:val="000000"/>
      <w:spacing w:val="0"/>
      <w:w w:val="100"/>
      <w:position w:val="0"/>
      <w:sz w:val="32"/>
      <w:szCs w:val="32"/>
      <w:shd w:val="clear" w:color="auto" w:fill="FFFFFF"/>
      <w:lang w:val="ru-RU" w:eastAsia="ru-RU" w:bidi="ru-RU"/>
    </w:rPr>
  </w:style>
  <w:style w:type="character" w:customStyle="1" w:styleId="6">
    <w:name w:val="Основной текст (6)_"/>
    <w:basedOn w:val="a0"/>
    <w:link w:val="60"/>
    <w:rsid w:val="00403BEA"/>
    <w:rPr>
      <w:rFonts w:ascii="Trebuchet MS" w:eastAsia="Trebuchet MS" w:hAnsi="Trebuchet MS" w:cs="Trebuchet MS"/>
      <w:i/>
      <w:iCs/>
      <w:sz w:val="20"/>
      <w:szCs w:val="20"/>
      <w:shd w:val="clear" w:color="auto" w:fill="FFFFFF"/>
    </w:rPr>
  </w:style>
  <w:style w:type="character" w:customStyle="1" w:styleId="7">
    <w:name w:val="Основной текст (7)_"/>
    <w:basedOn w:val="a0"/>
    <w:link w:val="70"/>
    <w:rsid w:val="00403BEA"/>
    <w:rPr>
      <w:rFonts w:ascii="Trebuchet MS" w:eastAsia="Trebuchet MS" w:hAnsi="Trebuchet MS" w:cs="Trebuchet MS"/>
      <w:spacing w:val="30"/>
      <w:sz w:val="8"/>
      <w:szCs w:val="8"/>
      <w:shd w:val="clear" w:color="auto" w:fill="FFFFFF"/>
    </w:rPr>
  </w:style>
  <w:style w:type="character" w:customStyle="1" w:styleId="9Exact">
    <w:name w:val="Основной текст (9) Exact"/>
    <w:basedOn w:val="a0"/>
    <w:link w:val="9"/>
    <w:rsid w:val="00403BEA"/>
    <w:rPr>
      <w:rFonts w:ascii="Franklin Gothic Book" w:eastAsia="Franklin Gothic Book" w:hAnsi="Franklin Gothic Book" w:cs="Franklin Gothic Book"/>
      <w:sz w:val="12"/>
      <w:szCs w:val="12"/>
      <w:shd w:val="clear" w:color="auto" w:fill="FFFFFF"/>
      <w:lang w:val="en-US" w:bidi="en-US"/>
    </w:rPr>
  </w:style>
  <w:style w:type="character" w:customStyle="1" w:styleId="10Exact">
    <w:name w:val="Основной текст (10) Exact"/>
    <w:basedOn w:val="a0"/>
    <w:link w:val="100"/>
    <w:rsid w:val="00403BEA"/>
    <w:rPr>
      <w:rFonts w:ascii="Trebuchet MS" w:eastAsia="Trebuchet MS" w:hAnsi="Trebuchet MS" w:cs="Trebuchet MS"/>
      <w:sz w:val="8"/>
      <w:szCs w:val="8"/>
      <w:shd w:val="clear" w:color="auto" w:fill="FFFFFF"/>
      <w:lang w:val="en-US" w:bidi="en-US"/>
    </w:rPr>
  </w:style>
  <w:style w:type="character" w:customStyle="1" w:styleId="8">
    <w:name w:val="Основной текст (8)_"/>
    <w:basedOn w:val="a0"/>
    <w:link w:val="80"/>
    <w:rsid w:val="00403BEA"/>
    <w:rPr>
      <w:rFonts w:ascii="Times New Roman" w:eastAsia="Times New Roman" w:hAnsi="Times New Roman" w:cs="Times New Roman"/>
      <w:b/>
      <w:bCs/>
      <w:sz w:val="21"/>
      <w:szCs w:val="21"/>
      <w:shd w:val="clear" w:color="auto" w:fill="FFFFFF"/>
    </w:rPr>
  </w:style>
  <w:style w:type="character" w:customStyle="1" w:styleId="105pt">
    <w:name w:val="Основной текст + 10;5 pt;Полужирный"/>
    <w:basedOn w:val="a4"/>
    <w:rsid w:val="00403BE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105pt0">
    <w:name w:val="Основной текст + 10;5 pt"/>
    <w:basedOn w:val="a4"/>
    <w:rsid w:val="00403BEA"/>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2">
    <w:name w:val="Подпись к таблице (2)_"/>
    <w:basedOn w:val="a0"/>
    <w:link w:val="23"/>
    <w:rsid w:val="00403BEA"/>
    <w:rPr>
      <w:rFonts w:ascii="Times New Roman" w:eastAsia="Times New Roman" w:hAnsi="Times New Roman" w:cs="Times New Roman"/>
      <w:spacing w:val="30"/>
      <w:sz w:val="13"/>
      <w:szCs w:val="13"/>
      <w:shd w:val="clear" w:color="auto" w:fill="FFFFFF"/>
      <w:lang w:val="en-US" w:bidi="en-US"/>
    </w:rPr>
  </w:style>
  <w:style w:type="character" w:customStyle="1" w:styleId="TrebuchetMS4pt1pt">
    <w:name w:val="Основной текст + Trebuchet MS;4 pt;Интервал 1 pt"/>
    <w:basedOn w:val="a4"/>
    <w:rsid w:val="00403BEA"/>
    <w:rPr>
      <w:rFonts w:ascii="Trebuchet MS" w:eastAsia="Trebuchet MS" w:hAnsi="Trebuchet MS" w:cs="Trebuchet MS"/>
      <w:color w:val="000000"/>
      <w:spacing w:val="30"/>
      <w:w w:val="100"/>
      <w:position w:val="0"/>
      <w:sz w:val="8"/>
      <w:szCs w:val="8"/>
      <w:shd w:val="clear" w:color="auto" w:fill="FFFFFF"/>
      <w:lang w:val="ru-RU" w:eastAsia="ru-RU" w:bidi="ru-RU"/>
    </w:rPr>
  </w:style>
  <w:style w:type="character" w:customStyle="1" w:styleId="105pt1pt">
    <w:name w:val="Основной текст + 10;5 pt;Интервал 1 pt"/>
    <w:basedOn w:val="a4"/>
    <w:rsid w:val="00403BEA"/>
    <w:rPr>
      <w:rFonts w:ascii="Times New Roman" w:eastAsia="Times New Roman" w:hAnsi="Times New Roman" w:cs="Times New Roman"/>
      <w:color w:val="000000"/>
      <w:spacing w:val="30"/>
      <w:w w:val="100"/>
      <w:position w:val="0"/>
      <w:sz w:val="21"/>
      <w:szCs w:val="21"/>
      <w:shd w:val="clear" w:color="auto" w:fill="FFFFFF"/>
      <w:lang w:val="ru-RU" w:eastAsia="ru-RU" w:bidi="ru-RU"/>
    </w:rPr>
  </w:style>
  <w:style w:type="character" w:customStyle="1" w:styleId="3Exact">
    <w:name w:val="Основной текст (3) Exact"/>
    <w:basedOn w:val="a0"/>
    <w:rsid w:val="00403BEA"/>
    <w:rPr>
      <w:rFonts w:ascii="Times New Roman" w:eastAsia="Times New Roman" w:hAnsi="Times New Roman" w:cs="Times New Roman"/>
      <w:b w:val="0"/>
      <w:bCs w:val="0"/>
      <w:i w:val="0"/>
      <w:iCs w:val="0"/>
      <w:smallCaps w:val="0"/>
      <w:strike w:val="0"/>
      <w:spacing w:val="4"/>
      <w:sz w:val="19"/>
      <w:szCs w:val="19"/>
      <w:u w:val="none"/>
    </w:rPr>
  </w:style>
  <w:style w:type="character" w:customStyle="1" w:styleId="32">
    <w:name w:val="Подпись к таблице (3)_"/>
    <w:basedOn w:val="a0"/>
    <w:rsid w:val="00403BEA"/>
    <w:rPr>
      <w:rFonts w:ascii="Times New Roman" w:eastAsia="Times New Roman" w:hAnsi="Times New Roman" w:cs="Times New Roman"/>
      <w:b/>
      <w:bCs/>
      <w:i w:val="0"/>
      <w:iCs w:val="0"/>
      <w:smallCaps w:val="0"/>
      <w:strike w:val="0"/>
      <w:sz w:val="21"/>
      <w:szCs w:val="21"/>
      <w:u w:val="none"/>
    </w:rPr>
  </w:style>
  <w:style w:type="character" w:customStyle="1" w:styleId="33">
    <w:name w:val="Подпись к таблице (3)"/>
    <w:basedOn w:val="32"/>
    <w:rsid w:val="00403BE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TrebuchetMS5pt">
    <w:name w:val="Основной текст + Trebuchet MS;5 pt;Курсив"/>
    <w:basedOn w:val="a4"/>
    <w:rsid w:val="00403BEA"/>
    <w:rPr>
      <w:rFonts w:ascii="Trebuchet MS" w:eastAsia="Trebuchet MS" w:hAnsi="Trebuchet MS" w:cs="Trebuchet MS"/>
      <w:i/>
      <w:iCs/>
      <w:color w:val="000000"/>
      <w:spacing w:val="0"/>
      <w:w w:val="100"/>
      <w:position w:val="0"/>
      <w:sz w:val="10"/>
      <w:szCs w:val="10"/>
      <w:shd w:val="clear" w:color="auto" w:fill="FFFFFF"/>
      <w:lang w:val="ru-RU" w:eastAsia="ru-RU" w:bidi="ru-RU"/>
    </w:rPr>
  </w:style>
  <w:style w:type="character" w:customStyle="1" w:styleId="110">
    <w:name w:val="Основной текст (11)_"/>
    <w:basedOn w:val="a0"/>
    <w:link w:val="111"/>
    <w:rsid w:val="00403BEA"/>
    <w:rPr>
      <w:rFonts w:ascii="Times New Roman" w:eastAsia="Times New Roman" w:hAnsi="Times New Roman" w:cs="Times New Roman"/>
      <w:b/>
      <w:bCs/>
      <w:i/>
      <w:iCs/>
      <w:shd w:val="clear" w:color="auto" w:fill="FFFFFF"/>
    </w:rPr>
  </w:style>
  <w:style w:type="character" w:customStyle="1" w:styleId="1124pt">
    <w:name w:val="Основной текст (11) + 24 pt;Не курсив"/>
    <w:basedOn w:val="110"/>
    <w:rsid w:val="00403BEA"/>
    <w:rPr>
      <w:rFonts w:ascii="Times New Roman" w:eastAsia="Times New Roman" w:hAnsi="Times New Roman" w:cs="Times New Roman"/>
      <w:b/>
      <w:bCs/>
      <w:i/>
      <w:iCs/>
      <w:color w:val="000000"/>
      <w:spacing w:val="0"/>
      <w:w w:val="100"/>
      <w:position w:val="0"/>
      <w:sz w:val="48"/>
      <w:szCs w:val="48"/>
      <w:shd w:val="clear" w:color="auto" w:fill="FFFFFF"/>
      <w:lang w:val="ru-RU" w:eastAsia="ru-RU" w:bidi="ru-RU"/>
    </w:rPr>
  </w:style>
  <w:style w:type="character" w:customStyle="1" w:styleId="3TrebuchetMS5pt">
    <w:name w:val="Основной текст (3) + Trebuchet MS;5 pt;Курсив"/>
    <w:basedOn w:val="30"/>
    <w:rsid w:val="00403BEA"/>
    <w:rPr>
      <w:rFonts w:ascii="Trebuchet MS" w:eastAsia="Trebuchet MS" w:hAnsi="Trebuchet MS" w:cs="Trebuchet MS"/>
      <w:i/>
      <w:iCs/>
      <w:color w:val="000000"/>
      <w:spacing w:val="0"/>
      <w:w w:val="100"/>
      <w:position w:val="0"/>
      <w:sz w:val="10"/>
      <w:szCs w:val="10"/>
      <w:shd w:val="clear" w:color="auto" w:fill="FFFFFF"/>
      <w:lang w:val="ru-RU" w:eastAsia="ru-RU" w:bidi="ru-RU"/>
    </w:rPr>
  </w:style>
  <w:style w:type="paragraph" w:customStyle="1" w:styleId="3">
    <w:name w:val="Основной текст3"/>
    <w:basedOn w:val="a"/>
    <w:link w:val="a4"/>
    <w:rsid w:val="00403BEA"/>
    <w:pPr>
      <w:widowControl w:val="0"/>
      <w:shd w:val="clear" w:color="auto" w:fill="FFFFFF"/>
      <w:spacing w:after="0" w:line="324" w:lineRule="exact"/>
      <w:jc w:val="both"/>
    </w:pPr>
    <w:rPr>
      <w:rFonts w:ascii="Times New Roman" w:eastAsia="Times New Roman" w:hAnsi="Times New Roman" w:cs="Times New Roman"/>
      <w:sz w:val="26"/>
      <w:szCs w:val="26"/>
    </w:rPr>
  </w:style>
  <w:style w:type="paragraph" w:customStyle="1" w:styleId="20">
    <w:name w:val="Основной текст (2)"/>
    <w:basedOn w:val="a"/>
    <w:link w:val="2"/>
    <w:rsid w:val="00403BEA"/>
    <w:pPr>
      <w:widowControl w:val="0"/>
      <w:shd w:val="clear" w:color="auto" w:fill="FFFFFF"/>
      <w:spacing w:before="720" w:after="0" w:line="320" w:lineRule="exact"/>
    </w:pPr>
    <w:rPr>
      <w:rFonts w:ascii="Times New Roman" w:eastAsia="Times New Roman" w:hAnsi="Times New Roman" w:cs="Times New Roman"/>
      <w:b/>
      <w:bCs/>
      <w:sz w:val="26"/>
      <w:szCs w:val="26"/>
    </w:rPr>
  </w:style>
  <w:style w:type="paragraph" w:customStyle="1" w:styleId="13">
    <w:name w:val="Заголовок №1"/>
    <w:basedOn w:val="a"/>
    <w:link w:val="12"/>
    <w:rsid w:val="00403BEA"/>
    <w:pPr>
      <w:widowControl w:val="0"/>
      <w:shd w:val="clear" w:color="auto" w:fill="FFFFFF"/>
      <w:spacing w:before="240" w:after="240" w:line="324" w:lineRule="exact"/>
      <w:ind w:hanging="1100"/>
      <w:outlineLvl w:val="0"/>
    </w:pPr>
    <w:rPr>
      <w:rFonts w:ascii="Times New Roman" w:eastAsia="Times New Roman" w:hAnsi="Times New Roman" w:cs="Times New Roman"/>
      <w:b/>
      <w:bCs/>
      <w:sz w:val="26"/>
      <w:szCs w:val="26"/>
    </w:rPr>
  </w:style>
  <w:style w:type="paragraph" w:customStyle="1" w:styleId="31">
    <w:name w:val="Основной текст (3)"/>
    <w:basedOn w:val="a"/>
    <w:link w:val="30"/>
    <w:rsid w:val="00403BEA"/>
    <w:pPr>
      <w:widowControl w:val="0"/>
      <w:shd w:val="clear" w:color="auto" w:fill="FFFFFF"/>
      <w:spacing w:after="300" w:line="0" w:lineRule="atLeast"/>
    </w:pPr>
    <w:rPr>
      <w:rFonts w:ascii="Times New Roman" w:eastAsia="Times New Roman" w:hAnsi="Times New Roman" w:cs="Times New Roman"/>
      <w:sz w:val="21"/>
      <w:szCs w:val="21"/>
    </w:rPr>
  </w:style>
  <w:style w:type="paragraph" w:customStyle="1" w:styleId="40">
    <w:name w:val="Основной текст (4)"/>
    <w:basedOn w:val="a"/>
    <w:link w:val="4"/>
    <w:rsid w:val="00403BEA"/>
    <w:pPr>
      <w:widowControl w:val="0"/>
      <w:shd w:val="clear" w:color="auto" w:fill="FFFFFF"/>
      <w:spacing w:before="300" w:after="0" w:line="0" w:lineRule="atLeast"/>
    </w:pPr>
    <w:rPr>
      <w:rFonts w:ascii="Times New Roman" w:eastAsia="Times New Roman" w:hAnsi="Times New Roman" w:cs="Times New Roman"/>
      <w:spacing w:val="30"/>
      <w:sz w:val="8"/>
      <w:szCs w:val="8"/>
    </w:rPr>
  </w:style>
  <w:style w:type="paragraph" w:customStyle="1" w:styleId="50">
    <w:name w:val="Основной текст (5)"/>
    <w:basedOn w:val="a"/>
    <w:link w:val="5"/>
    <w:rsid w:val="00403BEA"/>
    <w:pPr>
      <w:widowControl w:val="0"/>
      <w:shd w:val="clear" w:color="auto" w:fill="FFFFFF"/>
      <w:spacing w:before="240" w:after="0" w:line="0" w:lineRule="atLeast"/>
      <w:jc w:val="both"/>
    </w:pPr>
    <w:rPr>
      <w:rFonts w:ascii="Times New Roman" w:eastAsia="Times New Roman" w:hAnsi="Times New Roman" w:cs="Times New Roman"/>
      <w:sz w:val="8"/>
      <w:szCs w:val="8"/>
    </w:rPr>
  </w:style>
  <w:style w:type="paragraph" w:customStyle="1" w:styleId="60">
    <w:name w:val="Основной текст (6)"/>
    <w:basedOn w:val="a"/>
    <w:link w:val="6"/>
    <w:rsid w:val="00403BEA"/>
    <w:pPr>
      <w:widowControl w:val="0"/>
      <w:shd w:val="clear" w:color="auto" w:fill="FFFFFF"/>
      <w:spacing w:after="300" w:line="0" w:lineRule="atLeast"/>
    </w:pPr>
    <w:rPr>
      <w:rFonts w:ascii="Trebuchet MS" w:eastAsia="Trebuchet MS" w:hAnsi="Trebuchet MS" w:cs="Trebuchet MS"/>
      <w:i/>
      <w:iCs/>
      <w:sz w:val="20"/>
      <w:szCs w:val="20"/>
    </w:rPr>
  </w:style>
  <w:style w:type="paragraph" w:customStyle="1" w:styleId="70">
    <w:name w:val="Основной текст (7)"/>
    <w:basedOn w:val="a"/>
    <w:link w:val="7"/>
    <w:rsid w:val="00403BEA"/>
    <w:pPr>
      <w:widowControl w:val="0"/>
      <w:shd w:val="clear" w:color="auto" w:fill="FFFFFF"/>
      <w:spacing w:after="0" w:line="0" w:lineRule="atLeast"/>
    </w:pPr>
    <w:rPr>
      <w:rFonts w:ascii="Trebuchet MS" w:eastAsia="Trebuchet MS" w:hAnsi="Trebuchet MS" w:cs="Trebuchet MS"/>
      <w:spacing w:val="30"/>
      <w:sz w:val="8"/>
      <w:szCs w:val="8"/>
    </w:rPr>
  </w:style>
  <w:style w:type="paragraph" w:customStyle="1" w:styleId="9">
    <w:name w:val="Основной текст (9)"/>
    <w:basedOn w:val="a"/>
    <w:link w:val="9Exact"/>
    <w:rsid w:val="00403BEA"/>
    <w:pPr>
      <w:widowControl w:val="0"/>
      <w:shd w:val="clear" w:color="auto" w:fill="FFFFFF"/>
      <w:spacing w:after="0" w:line="0" w:lineRule="atLeast"/>
    </w:pPr>
    <w:rPr>
      <w:rFonts w:ascii="Franklin Gothic Book" w:eastAsia="Franklin Gothic Book" w:hAnsi="Franklin Gothic Book" w:cs="Franklin Gothic Book"/>
      <w:sz w:val="12"/>
      <w:szCs w:val="12"/>
      <w:lang w:val="en-US" w:bidi="en-US"/>
    </w:rPr>
  </w:style>
  <w:style w:type="paragraph" w:customStyle="1" w:styleId="100">
    <w:name w:val="Основной текст (10)"/>
    <w:basedOn w:val="a"/>
    <w:link w:val="10Exact"/>
    <w:rsid w:val="00403BEA"/>
    <w:pPr>
      <w:widowControl w:val="0"/>
      <w:shd w:val="clear" w:color="auto" w:fill="FFFFFF"/>
      <w:spacing w:after="0" w:line="0" w:lineRule="atLeast"/>
    </w:pPr>
    <w:rPr>
      <w:rFonts w:ascii="Trebuchet MS" w:eastAsia="Trebuchet MS" w:hAnsi="Trebuchet MS" w:cs="Trebuchet MS"/>
      <w:sz w:val="8"/>
      <w:szCs w:val="8"/>
      <w:lang w:val="en-US" w:bidi="en-US"/>
    </w:rPr>
  </w:style>
  <w:style w:type="paragraph" w:customStyle="1" w:styleId="80">
    <w:name w:val="Основной текст (8)"/>
    <w:basedOn w:val="a"/>
    <w:link w:val="8"/>
    <w:rsid w:val="00403BEA"/>
    <w:pPr>
      <w:widowControl w:val="0"/>
      <w:shd w:val="clear" w:color="auto" w:fill="FFFFFF"/>
      <w:spacing w:before="240" w:after="120" w:line="0" w:lineRule="atLeast"/>
      <w:ind w:hanging="600"/>
      <w:jc w:val="center"/>
    </w:pPr>
    <w:rPr>
      <w:rFonts w:ascii="Times New Roman" w:eastAsia="Times New Roman" w:hAnsi="Times New Roman" w:cs="Times New Roman"/>
      <w:b/>
      <w:bCs/>
      <w:sz w:val="21"/>
      <w:szCs w:val="21"/>
    </w:rPr>
  </w:style>
  <w:style w:type="paragraph" w:customStyle="1" w:styleId="23">
    <w:name w:val="Подпись к таблице (2)"/>
    <w:basedOn w:val="a"/>
    <w:link w:val="22"/>
    <w:rsid w:val="00403BEA"/>
    <w:pPr>
      <w:widowControl w:val="0"/>
      <w:shd w:val="clear" w:color="auto" w:fill="FFFFFF"/>
      <w:spacing w:after="0" w:line="0" w:lineRule="atLeast"/>
    </w:pPr>
    <w:rPr>
      <w:rFonts w:ascii="Times New Roman" w:eastAsia="Times New Roman" w:hAnsi="Times New Roman" w:cs="Times New Roman"/>
      <w:spacing w:val="30"/>
      <w:sz w:val="13"/>
      <w:szCs w:val="13"/>
      <w:lang w:val="en-US" w:bidi="en-US"/>
    </w:rPr>
  </w:style>
  <w:style w:type="paragraph" w:customStyle="1" w:styleId="111">
    <w:name w:val="Основной текст (11)"/>
    <w:basedOn w:val="a"/>
    <w:link w:val="110"/>
    <w:rsid w:val="00403BEA"/>
    <w:pPr>
      <w:widowControl w:val="0"/>
      <w:shd w:val="clear" w:color="auto" w:fill="FFFFFF"/>
      <w:spacing w:before="300" w:after="0" w:line="274" w:lineRule="exact"/>
      <w:jc w:val="center"/>
    </w:pPr>
    <w:rPr>
      <w:rFonts w:ascii="Times New Roman" w:eastAsia="Times New Roman" w:hAnsi="Times New Roman" w:cs="Times New Roman"/>
      <w:b/>
      <w:bCs/>
      <w:i/>
      <w:iCs/>
    </w:rPr>
  </w:style>
  <w:style w:type="paragraph" w:styleId="aa">
    <w:name w:val="List Paragraph"/>
    <w:basedOn w:val="a"/>
    <w:uiPriority w:val="34"/>
    <w:qFormat/>
    <w:rsid w:val="00C93A8E"/>
    <w:pPr>
      <w:ind w:left="720"/>
      <w:contextualSpacing/>
    </w:pPr>
  </w:style>
  <w:style w:type="character" w:customStyle="1" w:styleId="10">
    <w:name w:val="Заголовок 1 Знак"/>
    <w:basedOn w:val="a0"/>
    <w:link w:val="1"/>
    <w:uiPriority w:val="99"/>
    <w:rsid w:val="00D1284E"/>
    <w:rPr>
      <w:rFonts w:ascii="Arial" w:hAnsi="Arial" w:cs="Arial"/>
      <w:b/>
      <w:bCs/>
      <w:color w:val="26282F"/>
      <w:sz w:val="24"/>
      <w:szCs w:val="24"/>
    </w:rPr>
  </w:style>
  <w:style w:type="character" w:customStyle="1" w:styleId="ab">
    <w:name w:val="Гипертекстовая ссылка"/>
    <w:basedOn w:val="a0"/>
    <w:uiPriority w:val="99"/>
    <w:rsid w:val="00D1284E"/>
    <w:rPr>
      <w:color w:val="106BBE"/>
    </w:rPr>
  </w:style>
  <w:style w:type="paragraph" w:customStyle="1" w:styleId="ac">
    <w:name w:val="Нормальный (таблица)"/>
    <w:basedOn w:val="a"/>
    <w:next w:val="a"/>
    <w:uiPriority w:val="99"/>
    <w:rsid w:val="00D1284E"/>
    <w:pPr>
      <w:autoSpaceDE w:val="0"/>
      <w:autoSpaceDN w:val="0"/>
      <w:adjustRightInd w:val="0"/>
      <w:spacing w:after="0" w:line="240" w:lineRule="auto"/>
      <w:jc w:val="both"/>
    </w:pPr>
    <w:rPr>
      <w:rFonts w:ascii="Arial" w:hAnsi="Arial" w:cs="Arial"/>
      <w:sz w:val="24"/>
      <w:szCs w:val="24"/>
    </w:rPr>
  </w:style>
  <w:style w:type="paragraph" w:styleId="ad">
    <w:name w:val="header"/>
    <w:basedOn w:val="a"/>
    <w:link w:val="ae"/>
    <w:uiPriority w:val="99"/>
    <w:unhideWhenUsed/>
    <w:rsid w:val="000E43E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0E43E1"/>
  </w:style>
  <w:style w:type="paragraph" w:styleId="af">
    <w:name w:val="Balloon Text"/>
    <w:basedOn w:val="a"/>
    <w:link w:val="af0"/>
    <w:uiPriority w:val="99"/>
    <w:semiHidden/>
    <w:unhideWhenUsed/>
    <w:rsid w:val="009B7C7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9B7C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D1284E"/>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403BEA"/>
  </w:style>
  <w:style w:type="character" w:styleId="a3">
    <w:name w:val="Hyperlink"/>
    <w:basedOn w:val="a0"/>
    <w:rsid w:val="00403BEA"/>
    <w:rPr>
      <w:color w:val="0066CC"/>
      <w:u w:val="single"/>
    </w:rPr>
  </w:style>
  <w:style w:type="character" w:customStyle="1" w:styleId="a4">
    <w:name w:val="Основной текст_"/>
    <w:basedOn w:val="a0"/>
    <w:link w:val="3"/>
    <w:rsid w:val="00403BEA"/>
    <w:rPr>
      <w:rFonts w:ascii="Times New Roman" w:eastAsia="Times New Roman" w:hAnsi="Times New Roman" w:cs="Times New Roman"/>
      <w:sz w:val="26"/>
      <w:szCs w:val="26"/>
      <w:shd w:val="clear" w:color="auto" w:fill="FFFFFF"/>
    </w:rPr>
  </w:style>
  <w:style w:type="character" w:customStyle="1" w:styleId="a5">
    <w:name w:val="Колонтитул_"/>
    <w:basedOn w:val="a0"/>
    <w:rsid w:val="00403BEA"/>
    <w:rPr>
      <w:rFonts w:ascii="Times New Roman" w:eastAsia="Times New Roman" w:hAnsi="Times New Roman" w:cs="Times New Roman"/>
      <w:b/>
      <w:bCs/>
      <w:i w:val="0"/>
      <w:iCs w:val="0"/>
      <w:smallCaps w:val="0"/>
      <w:strike w:val="0"/>
      <w:sz w:val="26"/>
      <w:szCs w:val="26"/>
      <w:u w:val="none"/>
    </w:rPr>
  </w:style>
  <w:style w:type="character" w:customStyle="1" w:styleId="a6">
    <w:name w:val="Колонтитул"/>
    <w:basedOn w:val="a5"/>
    <w:rsid w:val="00403BEA"/>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12pt">
    <w:name w:val="Колонтитул + 12 pt;Не полужирный"/>
    <w:basedOn w:val="a5"/>
    <w:rsid w:val="00403BEA"/>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Exact">
    <w:name w:val="Основной текст Exact"/>
    <w:basedOn w:val="a0"/>
    <w:rsid w:val="00403BEA"/>
    <w:rPr>
      <w:rFonts w:ascii="Times New Roman" w:eastAsia="Times New Roman" w:hAnsi="Times New Roman" w:cs="Times New Roman"/>
      <w:b w:val="0"/>
      <w:bCs w:val="0"/>
      <w:i w:val="0"/>
      <w:iCs w:val="0"/>
      <w:smallCaps w:val="0"/>
      <w:strike w:val="0"/>
      <w:spacing w:val="3"/>
      <w:sz w:val="26"/>
      <w:szCs w:val="26"/>
      <w:u w:val="none"/>
    </w:rPr>
  </w:style>
  <w:style w:type="character" w:customStyle="1" w:styleId="2">
    <w:name w:val="Основной текст (2)_"/>
    <w:basedOn w:val="a0"/>
    <w:link w:val="20"/>
    <w:rsid w:val="00403BEA"/>
    <w:rPr>
      <w:rFonts w:ascii="Times New Roman" w:eastAsia="Times New Roman" w:hAnsi="Times New Roman" w:cs="Times New Roman"/>
      <w:b/>
      <w:bCs/>
      <w:sz w:val="26"/>
      <w:szCs w:val="26"/>
      <w:shd w:val="clear" w:color="auto" w:fill="FFFFFF"/>
    </w:rPr>
  </w:style>
  <w:style w:type="character" w:customStyle="1" w:styleId="12">
    <w:name w:val="Заголовок №1_"/>
    <w:basedOn w:val="a0"/>
    <w:link w:val="13"/>
    <w:rsid w:val="00403BEA"/>
    <w:rPr>
      <w:rFonts w:ascii="Times New Roman" w:eastAsia="Times New Roman" w:hAnsi="Times New Roman" w:cs="Times New Roman"/>
      <w:b/>
      <w:bCs/>
      <w:sz w:val="26"/>
      <w:szCs w:val="26"/>
      <w:shd w:val="clear" w:color="auto" w:fill="FFFFFF"/>
    </w:rPr>
  </w:style>
  <w:style w:type="character" w:customStyle="1" w:styleId="a7">
    <w:name w:val="Подпись к таблице_"/>
    <w:basedOn w:val="a0"/>
    <w:rsid w:val="00403BEA"/>
    <w:rPr>
      <w:rFonts w:ascii="Times New Roman" w:eastAsia="Times New Roman" w:hAnsi="Times New Roman" w:cs="Times New Roman"/>
      <w:b w:val="0"/>
      <w:bCs w:val="0"/>
      <w:i w:val="0"/>
      <w:iCs w:val="0"/>
      <w:smallCaps w:val="0"/>
      <w:strike w:val="0"/>
      <w:sz w:val="26"/>
      <w:szCs w:val="26"/>
      <w:u w:val="none"/>
    </w:rPr>
  </w:style>
  <w:style w:type="character" w:customStyle="1" w:styleId="a8">
    <w:name w:val="Подпись к таблице"/>
    <w:basedOn w:val="a7"/>
    <w:rsid w:val="00403BEA"/>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14">
    <w:name w:val="Основной текст1"/>
    <w:basedOn w:val="a4"/>
    <w:rsid w:val="00403BEA"/>
    <w:rPr>
      <w:rFonts w:ascii="Times New Roman" w:eastAsia="Times New Roman" w:hAnsi="Times New Roman" w:cs="Times New Roman"/>
      <w:color w:val="000000"/>
      <w:spacing w:val="0"/>
      <w:w w:val="100"/>
      <w:position w:val="0"/>
      <w:sz w:val="26"/>
      <w:szCs w:val="26"/>
      <w:shd w:val="clear" w:color="auto" w:fill="FFFFFF"/>
      <w:lang w:val="ru-RU" w:eastAsia="ru-RU" w:bidi="ru-RU"/>
    </w:rPr>
  </w:style>
  <w:style w:type="character" w:customStyle="1" w:styleId="11pt">
    <w:name w:val="Колонтитул + 11 pt;Не полужирный"/>
    <w:basedOn w:val="a5"/>
    <w:rsid w:val="00403BE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a9">
    <w:name w:val="Основной текст + Полужирный"/>
    <w:basedOn w:val="a4"/>
    <w:rsid w:val="00403BEA"/>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21">
    <w:name w:val="Основной текст2"/>
    <w:basedOn w:val="a4"/>
    <w:rsid w:val="00403BEA"/>
    <w:rPr>
      <w:rFonts w:ascii="Times New Roman" w:eastAsia="Times New Roman" w:hAnsi="Times New Roman" w:cs="Times New Roman"/>
      <w:color w:val="000000"/>
      <w:spacing w:val="0"/>
      <w:w w:val="100"/>
      <w:position w:val="0"/>
      <w:sz w:val="26"/>
      <w:szCs w:val="26"/>
      <w:u w:val="single"/>
      <w:shd w:val="clear" w:color="auto" w:fill="FFFFFF"/>
      <w:lang w:val="ru-RU" w:eastAsia="ru-RU" w:bidi="ru-RU"/>
    </w:rPr>
  </w:style>
  <w:style w:type="character" w:customStyle="1" w:styleId="30">
    <w:name w:val="Основной текст (3)_"/>
    <w:basedOn w:val="a0"/>
    <w:link w:val="31"/>
    <w:rsid w:val="00403BEA"/>
    <w:rPr>
      <w:rFonts w:ascii="Times New Roman" w:eastAsia="Times New Roman" w:hAnsi="Times New Roman" w:cs="Times New Roman"/>
      <w:sz w:val="21"/>
      <w:szCs w:val="21"/>
      <w:shd w:val="clear" w:color="auto" w:fill="FFFFFF"/>
    </w:rPr>
  </w:style>
  <w:style w:type="character" w:customStyle="1" w:styleId="4">
    <w:name w:val="Основной текст (4)_"/>
    <w:basedOn w:val="a0"/>
    <w:link w:val="40"/>
    <w:rsid w:val="00403BEA"/>
    <w:rPr>
      <w:rFonts w:ascii="Times New Roman" w:eastAsia="Times New Roman" w:hAnsi="Times New Roman" w:cs="Times New Roman"/>
      <w:spacing w:val="30"/>
      <w:sz w:val="8"/>
      <w:szCs w:val="8"/>
      <w:shd w:val="clear" w:color="auto" w:fill="FFFFFF"/>
    </w:rPr>
  </w:style>
  <w:style w:type="character" w:customStyle="1" w:styleId="5">
    <w:name w:val="Основной текст (5)_"/>
    <w:basedOn w:val="a0"/>
    <w:link w:val="50"/>
    <w:rsid w:val="00403BEA"/>
    <w:rPr>
      <w:rFonts w:ascii="Times New Roman" w:eastAsia="Times New Roman" w:hAnsi="Times New Roman" w:cs="Times New Roman"/>
      <w:sz w:val="8"/>
      <w:szCs w:val="8"/>
      <w:shd w:val="clear" w:color="auto" w:fill="FFFFFF"/>
    </w:rPr>
  </w:style>
  <w:style w:type="character" w:customStyle="1" w:styleId="5CourierNew65pt1pt">
    <w:name w:val="Основной текст (5) + Courier New;6;5 pt;Курсив;Интервал 1 pt"/>
    <w:basedOn w:val="5"/>
    <w:rsid w:val="00403BEA"/>
    <w:rPr>
      <w:rFonts w:ascii="Courier New" w:eastAsia="Courier New" w:hAnsi="Courier New" w:cs="Courier New"/>
      <w:i/>
      <w:iCs/>
      <w:color w:val="000000"/>
      <w:spacing w:val="30"/>
      <w:w w:val="100"/>
      <w:position w:val="0"/>
      <w:sz w:val="13"/>
      <w:szCs w:val="13"/>
      <w:shd w:val="clear" w:color="auto" w:fill="FFFFFF"/>
      <w:lang w:val="ru-RU" w:eastAsia="ru-RU" w:bidi="ru-RU"/>
    </w:rPr>
  </w:style>
  <w:style w:type="character" w:customStyle="1" w:styleId="16pt">
    <w:name w:val="Основной текст + 16 pt;Полужирный;Курсив"/>
    <w:basedOn w:val="a4"/>
    <w:rsid w:val="00403BEA"/>
    <w:rPr>
      <w:rFonts w:ascii="Times New Roman" w:eastAsia="Times New Roman" w:hAnsi="Times New Roman" w:cs="Times New Roman"/>
      <w:b/>
      <w:bCs/>
      <w:i/>
      <w:iCs/>
      <w:color w:val="000000"/>
      <w:spacing w:val="0"/>
      <w:w w:val="100"/>
      <w:position w:val="0"/>
      <w:sz w:val="32"/>
      <w:szCs w:val="32"/>
      <w:shd w:val="clear" w:color="auto" w:fill="FFFFFF"/>
      <w:lang w:val="ru-RU" w:eastAsia="ru-RU" w:bidi="ru-RU"/>
    </w:rPr>
  </w:style>
  <w:style w:type="character" w:customStyle="1" w:styleId="6">
    <w:name w:val="Основной текст (6)_"/>
    <w:basedOn w:val="a0"/>
    <w:link w:val="60"/>
    <w:rsid w:val="00403BEA"/>
    <w:rPr>
      <w:rFonts w:ascii="Trebuchet MS" w:eastAsia="Trebuchet MS" w:hAnsi="Trebuchet MS" w:cs="Trebuchet MS"/>
      <w:i/>
      <w:iCs/>
      <w:sz w:val="20"/>
      <w:szCs w:val="20"/>
      <w:shd w:val="clear" w:color="auto" w:fill="FFFFFF"/>
    </w:rPr>
  </w:style>
  <w:style w:type="character" w:customStyle="1" w:styleId="7">
    <w:name w:val="Основной текст (7)_"/>
    <w:basedOn w:val="a0"/>
    <w:link w:val="70"/>
    <w:rsid w:val="00403BEA"/>
    <w:rPr>
      <w:rFonts w:ascii="Trebuchet MS" w:eastAsia="Trebuchet MS" w:hAnsi="Trebuchet MS" w:cs="Trebuchet MS"/>
      <w:spacing w:val="30"/>
      <w:sz w:val="8"/>
      <w:szCs w:val="8"/>
      <w:shd w:val="clear" w:color="auto" w:fill="FFFFFF"/>
    </w:rPr>
  </w:style>
  <w:style w:type="character" w:customStyle="1" w:styleId="9Exact">
    <w:name w:val="Основной текст (9) Exact"/>
    <w:basedOn w:val="a0"/>
    <w:link w:val="9"/>
    <w:rsid w:val="00403BEA"/>
    <w:rPr>
      <w:rFonts w:ascii="Franklin Gothic Book" w:eastAsia="Franklin Gothic Book" w:hAnsi="Franklin Gothic Book" w:cs="Franklin Gothic Book"/>
      <w:sz w:val="12"/>
      <w:szCs w:val="12"/>
      <w:shd w:val="clear" w:color="auto" w:fill="FFFFFF"/>
      <w:lang w:val="en-US" w:bidi="en-US"/>
    </w:rPr>
  </w:style>
  <w:style w:type="character" w:customStyle="1" w:styleId="10Exact">
    <w:name w:val="Основной текст (10) Exact"/>
    <w:basedOn w:val="a0"/>
    <w:link w:val="100"/>
    <w:rsid w:val="00403BEA"/>
    <w:rPr>
      <w:rFonts w:ascii="Trebuchet MS" w:eastAsia="Trebuchet MS" w:hAnsi="Trebuchet MS" w:cs="Trebuchet MS"/>
      <w:sz w:val="8"/>
      <w:szCs w:val="8"/>
      <w:shd w:val="clear" w:color="auto" w:fill="FFFFFF"/>
      <w:lang w:val="en-US" w:bidi="en-US"/>
    </w:rPr>
  </w:style>
  <w:style w:type="character" w:customStyle="1" w:styleId="8">
    <w:name w:val="Основной текст (8)_"/>
    <w:basedOn w:val="a0"/>
    <w:link w:val="80"/>
    <w:rsid w:val="00403BEA"/>
    <w:rPr>
      <w:rFonts w:ascii="Times New Roman" w:eastAsia="Times New Roman" w:hAnsi="Times New Roman" w:cs="Times New Roman"/>
      <w:b/>
      <w:bCs/>
      <w:sz w:val="21"/>
      <w:szCs w:val="21"/>
      <w:shd w:val="clear" w:color="auto" w:fill="FFFFFF"/>
    </w:rPr>
  </w:style>
  <w:style w:type="character" w:customStyle="1" w:styleId="105pt">
    <w:name w:val="Основной текст + 10;5 pt;Полужирный"/>
    <w:basedOn w:val="a4"/>
    <w:rsid w:val="00403BE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105pt0">
    <w:name w:val="Основной текст + 10;5 pt"/>
    <w:basedOn w:val="a4"/>
    <w:rsid w:val="00403BEA"/>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2">
    <w:name w:val="Подпись к таблице (2)_"/>
    <w:basedOn w:val="a0"/>
    <w:link w:val="23"/>
    <w:rsid w:val="00403BEA"/>
    <w:rPr>
      <w:rFonts w:ascii="Times New Roman" w:eastAsia="Times New Roman" w:hAnsi="Times New Roman" w:cs="Times New Roman"/>
      <w:spacing w:val="30"/>
      <w:sz w:val="13"/>
      <w:szCs w:val="13"/>
      <w:shd w:val="clear" w:color="auto" w:fill="FFFFFF"/>
      <w:lang w:val="en-US" w:bidi="en-US"/>
    </w:rPr>
  </w:style>
  <w:style w:type="character" w:customStyle="1" w:styleId="TrebuchetMS4pt1pt">
    <w:name w:val="Основной текст + Trebuchet MS;4 pt;Интервал 1 pt"/>
    <w:basedOn w:val="a4"/>
    <w:rsid w:val="00403BEA"/>
    <w:rPr>
      <w:rFonts w:ascii="Trebuchet MS" w:eastAsia="Trebuchet MS" w:hAnsi="Trebuchet MS" w:cs="Trebuchet MS"/>
      <w:color w:val="000000"/>
      <w:spacing w:val="30"/>
      <w:w w:val="100"/>
      <w:position w:val="0"/>
      <w:sz w:val="8"/>
      <w:szCs w:val="8"/>
      <w:shd w:val="clear" w:color="auto" w:fill="FFFFFF"/>
      <w:lang w:val="ru-RU" w:eastAsia="ru-RU" w:bidi="ru-RU"/>
    </w:rPr>
  </w:style>
  <w:style w:type="character" w:customStyle="1" w:styleId="105pt1pt">
    <w:name w:val="Основной текст + 10;5 pt;Интервал 1 pt"/>
    <w:basedOn w:val="a4"/>
    <w:rsid w:val="00403BEA"/>
    <w:rPr>
      <w:rFonts w:ascii="Times New Roman" w:eastAsia="Times New Roman" w:hAnsi="Times New Roman" w:cs="Times New Roman"/>
      <w:color w:val="000000"/>
      <w:spacing w:val="30"/>
      <w:w w:val="100"/>
      <w:position w:val="0"/>
      <w:sz w:val="21"/>
      <w:szCs w:val="21"/>
      <w:shd w:val="clear" w:color="auto" w:fill="FFFFFF"/>
      <w:lang w:val="ru-RU" w:eastAsia="ru-RU" w:bidi="ru-RU"/>
    </w:rPr>
  </w:style>
  <w:style w:type="character" w:customStyle="1" w:styleId="3Exact">
    <w:name w:val="Основной текст (3) Exact"/>
    <w:basedOn w:val="a0"/>
    <w:rsid w:val="00403BEA"/>
    <w:rPr>
      <w:rFonts w:ascii="Times New Roman" w:eastAsia="Times New Roman" w:hAnsi="Times New Roman" w:cs="Times New Roman"/>
      <w:b w:val="0"/>
      <w:bCs w:val="0"/>
      <w:i w:val="0"/>
      <w:iCs w:val="0"/>
      <w:smallCaps w:val="0"/>
      <w:strike w:val="0"/>
      <w:spacing w:val="4"/>
      <w:sz w:val="19"/>
      <w:szCs w:val="19"/>
      <w:u w:val="none"/>
    </w:rPr>
  </w:style>
  <w:style w:type="character" w:customStyle="1" w:styleId="32">
    <w:name w:val="Подпись к таблице (3)_"/>
    <w:basedOn w:val="a0"/>
    <w:rsid w:val="00403BEA"/>
    <w:rPr>
      <w:rFonts w:ascii="Times New Roman" w:eastAsia="Times New Roman" w:hAnsi="Times New Roman" w:cs="Times New Roman"/>
      <w:b/>
      <w:bCs/>
      <w:i w:val="0"/>
      <w:iCs w:val="0"/>
      <w:smallCaps w:val="0"/>
      <w:strike w:val="0"/>
      <w:sz w:val="21"/>
      <w:szCs w:val="21"/>
      <w:u w:val="none"/>
    </w:rPr>
  </w:style>
  <w:style w:type="character" w:customStyle="1" w:styleId="33">
    <w:name w:val="Подпись к таблице (3)"/>
    <w:basedOn w:val="32"/>
    <w:rsid w:val="00403BE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TrebuchetMS5pt">
    <w:name w:val="Основной текст + Trebuchet MS;5 pt;Курсив"/>
    <w:basedOn w:val="a4"/>
    <w:rsid w:val="00403BEA"/>
    <w:rPr>
      <w:rFonts w:ascii="Trebuchet MS" w:eastAsia="Trebuchet MS" w:hAnsi="Trebuchet MS" w:cs="Trebuchet MS"/>
      <w:i/>
      <w:iCs/>
      <w:color w:val="000000"/>
      <w:spacing w:val="0"/>
      <w:w w:val="100"/>
      <w:position w:val="0"/>
      <w:sz w:val="10"/>
      <w:szCs w:val="10"/>
      <w:shd w:val="clear" w:color="auto" w:fill="FFFFFF"/>
      <w:lang w:val="ru-RU" w:eastAsia="ru-RU" w:bidi="ru-RU"/>
    </w:rPr>
  </w:style>
  <w:style w:type="character" w:customStyle="1" w:styleId="110">
    <w:name w:val="Основной текст (11)_"/>
    <w:basedOn w:val="a0"/>
    <w:link w:val="111"/>
    <w:rsid w:val="00403BEA"/>
    <w:rPr>
      <w:rFonts w:ascii="Times New Roman" w:eastAsia="Times New Roman" w:hAnsi="Times New Roman" w:cs="Times New Roman"/>
      <w:b/>
      <w:bCs/>
      <w:i/>
      <w:iCs/>
      <w:shd w:val="clear" w:color="auto" w:fill="FFFFFF"/>
    </w:rPr>
  </w:style>
  <w:style w:type="character" w:customStyle="1" w:styleId="1124pt">
    <w:name w:val="Основной текст (11) + 24 pt;Не курсив"/>
    <w:basedOn w:val="110"/>
    <w:rsid w:val="00403BEA"/>
    <w:rPr>
      <w:rFonts w:ascii="Times New Roman" w:eastAsia="Times New Roman" w:hAnsi="Times New Roman" w:cs="Times New Roman"/>
      <w:b/>
      <w:bCs/>
      <w:i/>
      <w:iCs/>
      <w:color w:val="000000"/>
      <w:spacing w:val="0"/>
      <w:w w:val="100"/>
      <w:position w:val="0"/>
      <w:sz w:val="48"/>
      <w:szCs w:val="48"/>
      <w:shd w:val="clear" w:color="auto" w:fill="FFFFFF"/>
      <w:lang w:val="ru-RU" w:eastAsia="ru-RU" w:bidi="ru-RU"/>
    </w:rPr>
  </w:style>
  <w:style w:type="character" w:customStyle="1" w:styleId="3TrebuchetMS5pt">
    <w:name w:val="Основной текст (3) + Trebuchet MS;5 pt;Курсив"/>
    <w:basedOn w:val="30"/>
    <w:rsid w:val="00403BEA"/>
    <w:rPr>
      <w:rFonts w:ascii="Trebuchet MS" w:eastAsia="Trebuchet MS" w:hAnsi="Trebuchet MS" w:cs="Trebuchet MS"/>
      <w:i/>
      <w:iCs/>
      <w:color w:val="000000"/>
      <w:spacing w:val="0"/>
      <w:w w:val="100"/>
      <w:position w:val="0"/>
      <w:sz w:val="10"/>
      <w:szCs w:val="10"/>
      <w:shd w:val="clear" w:color="auto" w:fill="FFFFFF"/>
      <w:lang w:val="ru-RU" w:eastAsia="ru-RU" w:bidi="ru-RU"/>
    </w:rPr>
  </w:style>
  <w:style w:type="paragraph" w:customStyle="1" w:styleId="3">
    <w:name w:val="Основной текст3"/>
    <w:basedOn w:val="a"/>
    <w:link w:val="a4"/>
    <w:rsid w:val="00403BEA"/>
    <w:pPr>
      <w:widowControl w:val="0"/>
      <w:shd w:val="clear" w:color="auto" w:fill="FFFFFF"/>
      <w:spacing w:after="0" w:line="324" w:lineRule="exact"/>
      <w:jc w:val="both"/>
    </w:pPr>
    <w:rPr>
      <w:rFonts w:ascii="Times New Roman" w:eastAsia="Times New Roman" w:hAnsi="Times New Roman" w:cs="Times New Roman"/>
      <w:sz w:val="26"/>
      <w:szCs w:val="26"/>
    </w:rPr>
  </w:style>
  <w:style w:type="paragraph" w:customStyle="1" w:styleId="20">
    <w:name w:val="Основной текст (2)"/>
    <w:basedOn w:val="a"/>
    <w:link w:val="2"/>
    <w:rsid w:val="00403BEA"/>
    <w:pPr>
      <w:widowControl w:val="0"/>
      <w:shd w:val="clear" w:color="auto" w:fill="FFFFFF"/>
      <w:spacing w:before="720" w:after="0" w:line="320" w:lineRule="exact"/>
    </w:pPr>
    <w:rPr>
      <w:rFonts w:ascii="Times New Roman" w:eastAsia="Times New Roman" w:hAnsi="Times New Roman" w:cs="Times New Roman"/>
      <w:b/>
      <w:bCs/>
      <w:sz w:val="26"/>
      <w:szCs w:val="26"/>
    </w:rPr>
  </w:style>
  <w:style w:type="paragraph" w:customStyle="1" w:styleId="13">
    <w:name w:val="Заголовок №1"/>
    <w:basedOn w:val="a"/>
    <w:link w:val="12"/>
    <w:rsid w:val="00403BEA"/>
    <w:pPr>
      <w:widowControl w:val="0"/>
      <w:shd w:val="clear" w:color="auto" w:fill="FFFFFF"/>
      <w:spacing w:before="240" w:after="240" w:line="324" w:lineRule="exact"/>
      <w:ind w:hanging="1100"/>
      <w:outlineLvl w:val="0"/>
    </w:pPr>
    <w:rPr>
      <w:rFonts w:ascii="Times New Roman" w:eastAsia="Times New Roman" w:hAnsi="Times New Roman" w:cs="Times New Roman"/>
      <w:b/>
      <w:bCs/>
      <w:sz w:val="26"/>
      <w:szCs w:val="26"/>
    </w:rPr>
  </w:style>
  <w:style w:type="paragraph" w:customStyle="1" w:styleId="31">
    <w:name w:val="Основной текст (3)"/>
    <w:basedOn w:val="a"/>
    <w:link w:val="30"/>
    <w:rsid w:val="00403BEA"/>
    <w:pPr>
      <w:widowControl w:val="0"/>
      <w:shd w:val="clear" w:color="auto" w:fill="FFFFFF"/>
      <w:spacing w:after="300" w:line="0" w:lineRule="atLeast"/>
    </w:pPr>
    <w:rPr>
      <w:rFonts w:ascii="Times New Roman" w:eastAsia="Times New Roman" w:hAnsi="Times New Roman" w:cs="Times New Roman"/>
      <w:sz w:val="21"/>
      <w:szCs w:val="21"/>
    </w:rPr>
  </w:style>
  <w:style w:type="paragraph" w:customStyle="1" w:styleId="40">
    <w:name w:val="Основной текст (4)"/>
    <w:basedOn w:val="a"/>
    <w:link w:val="4"/>
    <w:rsid w:val="00403BEA"/>
    <w:pPr>
      <w:widowControl w:val="0"/>
      <w:shd w:val="clear" w:color="auto" w:fill="FFFFFF"/>
      <w:spacing w:before="300" w:after="0" w:line="0" w:lineRule="atLeast"/>
    </w:pPr>
    <w:rPr>
      <w:rFonts w:ascii="Times New Roman" w:eastAsia="Times New Roman" w:hAnsi="Times New Roman" w:cs="Times New Roman"/>
      <w:spacing w:val="30"/>
      <w:sz w:val="8"/>
      <w:szCs w:val="8"/>
    </w:rPr>
  </w:style>
  <w:style w:type="paragraph" w:customStyle="1" w:styleId="50">
    <w:name w:val="Основной текст (5)"/>
    <w:basedOn w:val="a"/>
    <w:link w:val="5"/>
    <w:rsid w:val="00403BEA"/>
    <w:pPr>
      <w:widowControl w:val="0"/>
      <w:shd w:val="clear" w:color="auto" w:fill="FFFFFF"/>
      <w:spacing w:before="240" w:after="0" w:line="0" w:lineRule="atLeast"/>
      <w:jc w:val="both"/>
    </w:pPr>
    <w:rPr>
      <w:rFonts w:ascii="Times New Roman" w:eastAsia="Times New Roman" w:hAnsi="Times New Roman" w:cs="Times New Roman"/>
      <w:sz w:val="8"/>
      <w:szCs w:val="8"/>
    </w:rPr>
  </w:style>
  <w:style w:type="paragraph" w:customStyle="1" w:styleId="60">
    <w:name w:val="Основной текст (6)"/>
    <w:basedOn w:val="a"/>
    <w:link w:val="6"/>
    <w:rsid w:val="00403BEA"/>
    <w:pPr>
      <w:widowControl w:val="0"/>
      <w:shd w:val="clear" w:color="auto" w:fill="FFFFFF"/>
      <w:spacing w:after="300" w:line="0" w:lineRule="atLeast"/>
    </w:pPr>
    <w:rPr>
      <w:rFonts w:ascii="Trebuchet MS" w:eastAsia="Trebuchet MS" w:hAnsi="Trebuchet MS" w:cs="Trebuchet MS"/>
      <w:i/>
      <w:iCs/>
      <w:sz w:val="20"/>
      <w:szCs w:val="20"/>
    </w:rPr>
  </w:style>
  <w:style w:type="paragraph" w:customStyle="1" w:styleId="70">
    <w:name w:val="Основной текст (7)"/>
    <w:basedOn w:val="a"/>
    <w:link w:val="7"/>
    <w:rsid w:val="00403BEA"/>
    <w:pPr>
      <w:widowControl w:val="0"/>
      <w:shd w:val="clear" w:color="auto" w:fill="FFFFFF"/>
      <w:spacing w:after="0" w:line="0" w:lineRule="atLeast"/>
    </w:pPr>
    <w:rPr>
      <w:rFonts w:ascii="Trebuchet MS" w:eastAsia="Trebuchet MS" w:hAnsi="Trebuchet MS" w:cs="Trebuchet MS"/>
      <w:spacing w:val="30"/>
      <w:sz w:val="8"/>
      <w:szCs w:val="8"/>
    </w:rPr>
  </w:style>
  <w:style w:type="paragraph" w:customStyle="1" w:styleId="9">
    <w:name w:val="Основной текст (9)"/>
    <w:basedOn w:val="a"/>
    <w:link w:val="9Exact"/>
    <w:rsid w:val="00403BEA"/>
    <w:pPr>
      <w:widowControl w:val="0"/>
      <w:shd w:val="clear" w:color="auto" w:fill="FFFFFF"/>
      <w:spacing w:after="0" w:line="0" w:lineRule="atLeast"/>
    </w:pPr>
    <w:rPr>
      <w:rFonts w:ascii="Franklin Gothic Book" w:eastAsia="Franklin Gothic Book" w:hAnsi="Franklin Gothic Book" w:cs="Franklin Gothic Book"/>
      <w:sz w:val="12"/>
      <w:szCs w:val="12"/>
      <w:lang w:val="en-US" w:bidi="en-US"/>
    </w:rPr>
  </w:style>
  <w:style w:type="paragraph" w:customStyle="1" w:styleId="100">
    <w:name w:val="Основной текст (10)"/>
    <w:basedOn w:val="a"/>
    <w:link w:val="10Exact"/>
    <w:rsid w:val="00403BEA"/>
    <w:pPr>
      <w:widowControl w:val="0"/>
      <w:shd w:val="clear" w:color="auto" w:fill="FFFFFF"/>
      <w:spacing w:after="0" w:line="0" w:lineRule="atLeast"/>
    </w:pPr>
    <w:rPr>
      <w:rFonts w:ascii="Trebuchet MS" w:eastAsia="Trebuchet MS" w:hAnsi="Trebuchet MS" w:cs="Trebuchet MS"/>
      <w:sz w:val="8"/>
      <w:szCs w:val="8"/>
      <w:lang w:val="en-US" w:bidi="en-US"/>
    </w:rPr>
  </w:style>
  <w:style w:type="paragraph" w:customStyle="1" w:styleId="80">
    <w:name w:val="Основной текст (8)"/>
    <w:basedOn w:val="a"/>
    <w:link w:val="8"/>
    <w:rsid w:val="00403BEA"/>
    <w:pPr>
      <w:widowControl w:val="0"/>
      <w:shd w:val="clear" w:color="auto" w:fill="FFFFFF"/>
      <w:spacing w:before="240" w:after="120" w:line="0" w:lineRule="atLeast"/>
      <w:ind w:hanging="600"/>
      <w:jc w:val="center"/>
    </w:pPr>
    <w:rPr>
      <w:rFonts w:ascii="Times New Roman" w:eastAsia="Times New Roman" w:hAnsi="Times New Roman" w:cs="Times New Roman"/>
      <w:b/>
      <w:bCs/>
      <w:sz w:val="21"/>
      <w:szCs w:val="21"/>
    </w:rPr>
  </w:style>
  <w:style w:type="paragraph" w:customStyle="1" w:styleId="23">
    <w:name w:val="Подпись к таблице (2)"/>
    <w:basedOn w:val="a"/>
    <w:link w:val="22"/>
    <w:rsid w:val="00403BEA"/>
    <w:pPr>
      <w:widowControl w:val="0"/>
      <w:shd w:val="clear" w:color="auto" w:fill="FFFFFF"/>
      <w:spacing w:after="0" w:line="0" w:lineRule="atLeast"/>
    </w:pPr>
    <w:rPr>
      <w:rFonts w:ascii="Times New Roman" w:eastAsia="Times New Roman" w:hAnsi="Times New Roman" w:cs="Times New Roman"/>
      <w:spacing w:val="30"/>
      <w:sz w:val="13"/>
      <w:szCs w:val="13"/>
      <w:lang w:val="en-US" w:bidi="en-US"/>
    </w:rPr>
  </w:style>
  <w:style w:type="paragraph" w:customStyle="1" w:styleId="111">
    <w:name w:val="Основной текст (11)"/>
    <w:basedOn w:val="a"/>
    <w:link w:val="110"/>
    <w:rsid w:val="00403BEA"/>
    <w:pPr>
      <w:widowControl w:val="0"/>
      <w:shd w:val="clear" w:color="auto" w:fill="FFFFFF"/>
      <w:spacing w:before="300" w:after="0" w:line="274" w:lineRule="exact"/>
      <w:jc w:val="center"/>
    </w:pPr>
    <w:rPr>
      <w:rFonts w:ascii="Times New Roman" w:eastAsia="Times New Roman" w:hAnsi="Times New Roman" w:cs="Times New Roman"/>
      <w:b/>
      <w:bCs/>
      <w:i/>
      <w:iCs/>
    </w:rPr>
  </w:style>
  <w:style w:type="paragraph" w:styleId="aa">
    <w:name w:val="List Paragraph"/>
    <w:basedOn w:val="a"/>
    <w:uiPriority w:val="34"/>
    <w:qFormat/>
    <w:rsid w:val="00C93A8E"/>
    <w:pPr>
      <w:ind w:left="720"/>
      <w:contextualSpacing/>
    </w:pPr>
  </w:style>
  <w:style w:type="character" w:customStyle="1" w:styleId="10">
    <w:name w:val="Заголовок 1 Знак"/>
    <w:basedOn w:val="a0"/>
    <w:link w:val="1"/>
    <w:uiPriority w:val="99"/>
    <w:rsid w:val="00D1284E"/>
    <w:rPr>
      <w:rFonts w:ascii="Arial" w:hAnsi="Arial" w:cs="Arial"/>
      <w:b/>
      <w:bCs/>
      <w:color w:val="26282F"/>
      <w:sz w:val="24"/>
      <w:szCs w:val="24"/>
    </w:rPr>
  </w:style>
  <w:style w:type="character" w:customStyle="1" w:styleId="ab">
    <w:name w:val="Гипертекстовая ссылка"/>
    <w:basedOn w:val="a0"/>
    <w:uiPriority w:val="99"/>
    <w:rsid w:val="00D1284E"/>
    <w:rPr>
      <w:color w:val="106BBE"/>
    </w:rPr>
  </w:style>
  <w:style w:type="paragraph" w:customStyle="1" w:styleId="ac">
    <w:name w:val="Нормальный (таблица)"/>
    <w:basedOn w:val="a"/>
    <w:next w:val="a"/>
    <w:uiPriority w:val="99"/>
    <w:rsid w:val="00D1284E"/>
    <w:pPr>
      <w:autoSpaceDE w:val="0"/>
      <w:autoSpaceDN w:val="0"/>
      <w:adjustRightInd w:val="0"/>
      <w:spacing w:after="0" w:line="240" w:lineRule="auto"/>
      <w:jc w:val="both"/>
    </w:pPr>
    <w:rPr>
      <w:rFonts w:ascii="Arial" w:hAnsi="Arial" w:cs="Arial"/>
      <w:sz w:val="24"/>
      <w:szCs w:val="24"/>
    </w:rPr>
  </w:style>
  <w:style w:type="paragraph" w:styleId="ad">
    <w:name w:val="header"/>
    <w:basedOn w:val="a"/>
    <w:link w:val="ae"/>
    <w:uiPriority w:val="99"/>
    <w:unhideWhenUsed/>
    <w:rsid w:val="000E43E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0E4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884938.0" TargetMode="External"/><Relationship Id="rId18" Type="http://schemas.openxmlformats.org/officeDocument/2006/relationships/hyperlink" Target="garantF1://93507.120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rnla-service.scli.ru:8080/rnla-links/ws/content/act/49b516a1-6544-4819-beec-f650e58d1030.html" TargetMode="External"/><Relationship Id="rId17" Type="http://schemas.openxmlformats.org/officeDocument/2006/relationships/hyperlink" Target="garantF1://93507.11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93507.1000" TargetMode="External"/><Relationship Id="rId20" Type="http://schemas.openxmlformats.org/officeDocument/2006/relationships/hyperlink" Target="http://rnla-service.scli.ru:8080/rnla-links/ws/content/act/b11798ff-43b9-49db-b06c-4223f9d555e2.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080093.0"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garantF1://93507.0" TargetMode="External"/><Relationship Id="rId23" Type="http://schemas.openxmlformats.org/officeDocument/2006/relationships/header" Target="header1.xml"/><Relationship Id="rId10" Type="http://schemas.openxmlformats.org/officeDocument/2006/relationships/hyperlink" Target="garantF1://8827134.2" TargetMode="External"/><Relationship Id="rId19" Type="http://schemas.openxmlformats.org/officeDocument/2006/relationships/hyperlink" Target="http://rnla-service.scli.ru:8080/rnla-links/ws/content/act/b11798ff-43b9-49db-b06c-4223f9d555e2.html" TargetMode="External"/><Relationship Id="rId4" Type="http://schemas.microsoft.com/office/2007/relationships/stylesWithEffects" Target="stylesWithEffects.xml"/><Relationship Id="rId9" Type="http://schemas.openxmlformats.org/officeDocument/2006/relationships/hyperlink" Target="garantF1://12025268.144" TargetMode="External"/><Relationship Id="rId14" Type="http://schemas.openxmlformats.org/officeDocument/2006/relationships/hyperlink" Target="garantF1://93507.1000"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3DE8A-4AB6-45DF-8428-2398DBE0C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3452</Words>
  <Characters>19682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ЮРИСТ</cp:lastModifiedBy>
  <cp:revision>6</cp:revision>
  <cp:lastPrinted>2021-02-24T11:51:00Z</cp:lastPrinted>
  <dcterms:created xsi:type="dcterms:W3CDTF">2021-02-22T11:20:00Z</dcterms:created>
  <dcterms:modified xsi:type="dcterms:W3CDTF">2021-02-24T12:05:00Z</dcterms:modified>
</cp:coreProperties>
</file>