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660" w:rsidRDefault="00530660" w:rsidP="00530660">
      <w:pPr>
        <w:pStyle w:val="5"/>
        <w:jc w:val="center"/>
        <w:rPr>
          <w:i w:val="0"/>
          <w:sz w:val="44"/>
          <w:szCs w:val="44"/>
        </w:rPr>
      </w:pPr>
      <w:r>
        <w:rPr>
          <w:i w:val="0"/>
          <w:sz w:val="44"/>
          <w:szCs w:val="44"/>
        </w:rPr>
        <w:t>РЕСПУБЛИКА МОРДОВИЯ</w:t>
      </w:r>
    </w:p>
    <w:p w:rsidR="00530660" w:rsidRDefault="00530660" w:rsidP="00530660">
      <w:pPr>
        <w:rPr>
          <w:b/>
          <w:sz w:val="44"/>
          <w:szCs w:val="44"/>
        </w:rPr>
      </w:pPr>
    </w:p>
    <w:p w:rsidR="00530660" w:rsidRDefault="00530660" w:rsidP="0053066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АДМИНИСТРАЦИЯ АРДАТОВСКОГО</w:t>
      </w:r>
    </w:p>
    <w:p w:rsidR="00530660" w:rsidRDefault="00530660" w:rsidP="00530660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proofErr w:type="gramStart"/>
      <w:r>
        <w:rPr>
          <w:b/>
          <w:sz w:val="44"/>
          <w:szCs w:val="44"/>
        </w:rPr>
        <w:t>МУНИЦИПАЛЬНОГО  РАЙОНА</w:t>
      </w:r>
      <w:proofErr w:type="gramEnd"/>
    </w:p>
    <w:p w:rsidR="00530660" w:rsidRDefault="00530660" w:rsidP="00530660">
      <w:pPr>
        <w:jc w:val="center"/>
        <w:rPr>
          <w:b/>
          <w:sz w:val="36"/>
          <w:szCs w:val="36"/>
        </w:rPr>
      </w:pPr>
    </w:p>
    <w:p w:rsidR="00530660" w:rsidRDefault="00530660" w:rsidP="00530660">
      <w:pPr>
        <w:jc w:val="center"/>
        <w:rPr>
          <w:sz w:val="36"/>
          <w:szCs w:val="36"/>
        </w:rPr>
      </w:pPr>
      <w:r>
        <w:rPr>
          <w:sz w:val="40"/>
          <w:szCs w:val="40"/>
        </w:rPr>
        <w:t xml:space="preserve">ПОСТАНОВЛЕНИЕ    </w:t>
      </w:r>
      <w:r>
        <w:rPr>
          <w:sz w:val="36"/>
          <w:szCs w:val="36"/>
        </w:rPr>
        <w:t>___________________________________________________</w:t>
      </w:r>
    </w:p>
    <w:p w:rsidR="00530660" w:rsidRDefault="00530660" w:rsidP="00530660">
      <w:pPr>
        <w:ind w:left="1037" w:hangingChars="288" w:hanging="1037"/>
        <w:jc w:val="both"/>
        <w:rPr>
          <w:sz w:val="36"/>
          <w:szCs w:val="36"/>
        </w:rPr>
      </w:pPr>
    </w:p>
    <w:p w:rsidR="00530660" w:rsidRDefault="00530660" w:rsidP="00530660">
      <w:pPr>
        <w:rPr>
          <w:sz w:val="26"/>
          <w:szCs w:val="26"/>
        </w:rPr>
      </w:pPr>
      <w:r>
        <w:rPr>
          <w:sz w:val="26"/>
          <w:szCs w:val="26"/>
        </w:rPr>
        <w:t xml:space="preserve">   «10» марта 2022 г                          </w:t>
      </w:r>
      <w:proofErr w:type="spellStart"/>
      <w:r>
        <w:rPr>
          <w:sz w:val="26"/>
          <w:szCs w:val="26"/>
        </w:rPr>
        <w:t>г</w:t>
      </w:r>
      <w:proofErr w:type="spellEnd"/>
      <w:r>
        <w:rPr>
          <w:sz w:val="26"/>
          <w:szCs w:val="26"/>
        </w:rPr>
        <w:t xml:space="preserve">. Ардатов      </w:t>
      </w:r>
      <w:r>
        <w:rPr>
          <w:sz w:val="26"/>
          <w:szCs w:val="26"/>
        </w:rPr>
        <w:tab/>
        <w:t xml:space="preserve">                               № 01-03/218</w:t>
      </w:r>
    </w:p>
    <w:p w:rsidR="00530660" w:rsidRDefault="00530660" w:rsidP="00530660">
      <w:pPr>
        <w:rPr>
          <w:sz w:val="26"/>
          <w:szCs w:val="26"/>
        </w:rPr>
      </w:pPr>
    </w:p>
    <w:p w:rsidR="00530660" w:rsidRDefault="00530660" w:rsidP="00530660">
      <w:r>
        <w:t xml:space="preserve"> </w:t>
      </w:r>
      <w:r>
        <w:tab/>
      </w:r>
    </w:p>
    <w:p w:rsidR="00530660" w:rsidRDefault="00530660" w:rsidP="00530660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 утверждении состава комиссии по соблюдению </w:t>
      </w:r>
    </w:p>
    <w:p w:rsidR="00530660" w:rsidRDefault="00530660" w:rsidP="00530660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требований к служебному поведению муниципальных </w:t>
      </w:r>
    </w:p>
    <w:p w:rsidR="00530660" w:rsidRDefault="00530660" w:rsidP="00530660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служащих и урегулированию конфликта интересов</w:t>
      </w:r>
    </w:p>
    <w:p w:rsidR="00530660" w:rsidRDefault="00530660" w:rsidP="00530660">
      <w:pPr>
        <w:pStyle w:val="ConsPlusNormal"/>
        <w:jc w:val="center"/>
      </w:pP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4" w:tooltip="Федеральный закон от 02.03.2007 N 25-ФЗ (ред. от 21.11.2011) &quot;О муниципальной службе в Российской Федерации&quot;------------ Недействующая редакция{КонсультантПлюс}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РФ от 02.03.2007 N 25-ФЗ "О муниципальной службе в Российской Федерации", Федеральным </w:t>
      </w:r>
      <w:hyperlink r:id="rId5" w:tooltip="Федеральный закон от 25.12.2008 N 273-ФЗ (ред. от 21.11.2011) &quot;О противодействии коррупции&quot;------------ Недействующая редакция{КонсультантПлюс}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РФ от 25.12.2008 N 273-ФЗ "О противодействии коррупции", Указом Главы Республики Мордовия от 23 апреля 2012 года № 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интересов», </w:t>
      </w:r>
      <w:hyperlink r:id="rId6" w:tooltip="Решение Совета депутатов Торбеевского муниципального района Республики Мордовия от 17.05.2012 N 27 &quot;О внесении изменений в решение Совета депутатов Торбеевского муниципального района Республики Мордовия от 29.10.2010 N 172 &quot;О комиссии по соблюдению требов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от 26 августа 2020 года N 165 «Об утверждении Положения о комиссии по соблюдению требований к служебному поведению муниципальных служащих и урегулированию конфликта интересов</w:t>
      </w:r>
      <w:r>
        <w:rPr>
          <w:rFonts w:ascii="Times New Roman" w:hAnsi="Times New Roman" w:cs="Times New Roman"/>
          <w:bCs/>
          <w:sz w:val="28"/>
          <w:szCs w:val="28"/>
        </w:rPr>
        <w:t xml:space="preserve">», администрация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660" w:rsidRDefault="00530660" w:rsidP="005306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7" w:anchor="Par31" w:tooltip="Ссылка на текущий документ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состав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tooltip="Решение Совета депутатов Торбеевского муниципального района Республики Мордовия от 29.10.2010 N 172 (ред. от 17.05.2012) &quot;О комиссии по соблюдению требований к служебному поведению муниципальных служащих и урегулированию конфликта интересов&quot; (вместе с &quot;По" w:history="1">
        <w:r>
          <w:rPr>
            <w:rStyle w:val="a5"/>
            <w:rFonts w:ascii="Times New Roman" w:hAnsi="Times New Roman" w:cs="Times New Roman"/>
            <w:sz w:val="28"/>
            <w:szCs w:val="28"/>
          </w:rPr>
          <w:t>комиссии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интересов.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утратившими силу: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12.03.2015 г. N 239 «Об утверждении   состава комиссии по соблюдению требований к служебному поведению муниципальных служащих и урегулированию конфликта интересов»;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18.05.2015 г. № 438 «О внесении изменений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 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интересов, утвержденного постановлением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12.03.2015 г. N 239 «Об утверждении   состава комиссии по соблюдению требований к служебному поведению муниципальных служащих и урегулированию конфликта интересов»;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17.06.2015 г. №545 «О внесении изменений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 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интересов, утвержденного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12.03.2015 г. N 239 «Об утверждении   состава комиссии по соблюдению требований к служебному поведению муниципальных служащих и урегулированию конфликта интересов»;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22.03.2016 г. №238 «О внесении изменений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 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интересов, утвержденного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12.03.2015 г. N 239 «Об утверждении   состава комиссии по соблюдению требований к служебному поведению муниципальных служащих и урегулированию конфликта интересов»;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25.09.2017 г. №942 «О внесении изменений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 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интересов, утвержденного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12.03.2015 г. N 239 «Об утверждении   состава комиссии по соблюдению требований к служебному поведению муниципальных служащих и урегулированию конфликта интересов»;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27.08.2020 г. №699 «О внесении изменений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 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интересов, утвержденного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12.03.2015 г. N 239 «Об утверждении   состава комиссии по соблюдению требований к служебному поведению муниципальных служащих и урегулированию конфликта интересов»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исполнением настоящего постановления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вопросам  Еремину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официального опубликования. </w:t>
      </w:r>
    </w:p>
    <w:p w:rsidR="00530660" w:rsidRDefault="00530660" w:rsidP="005306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0660" w:rsidRDefault="00530660" w:rsidP="00530660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А.Н.Антипов</w:t>
      </w:r>
      <w:proofErr w:type="spellEnd"/>
    </w:p>
    <w:p w:rsidR="00530660" w:rsidRDefault="00530660" w:rsidP="00530660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</w:t>
      </w:r>
    </w:p>
    <w:p w:rsidR="00530660" w:rsidRDefault="00530660" w:rsidP="0053066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530660" w:rsidRDefault="00530660" w:rsidP="0053066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30660" w:rsidRDefault="00530660" w:rsidP="0053066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"10" марта 2022 г. N01-03/218</w:t>
      </w:r>
    </w:p>
    <w:p w:rsidR="00530660" w:rsidRDefault="00530660" w:rsidP="0053066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530660" w:rsidRDefault="00530660" w:rsidP="005306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комиссии по соблюдению требований к служебному поведению </w:t>
      </w:r>
    </w:p>
    <w:p w:rsidR="00530660" w:rsidRDefault="00530660" w:rsidP="0053066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муниципальных служащих и урегулированию конфликта интересов</w:t>
      </w:r>
    </w:p>
    <w:p w:rsidR="00530660" w:rsidRDefault="00530660" w:rsidP="005306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Еремина Н.В. -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социальным вопросам, председатель комиссии;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Гаврилова О.С. -  руководитель аппарата Администрации муниципального района, заместитель председателя комиссии;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Кузьмина А.В. – начальник общего отдела Администрации муниципального района, секретарь комиссии.</w:t>
      </w:r>
    </w:p>
    <w:p w:rsidR="00530660" w:rsidRDefault="00530660" w:rsidP="005306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530660" w:rsidRDefault="00530660" w:rsidP="0053066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Исайкина И.В.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начальника юридического отдела администрации муниципального района;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Забелина С.Ю. - начальник отдела организационной работы и связи с территориями Администрации муниципального района;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Никишина Н.В. – консультант комитета социально-экономического анализа, председатель первичной профсоюзной организации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структурного подразделения Администрации Главы Республики Мордовия, в ведении которого находится работа с органами местного самоуправления (по согласованию);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Миганова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заместителя Главы муниципального района – начальника Управления финансов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Котов Ю.Н. – директор ГБОУ РМ СПО (ССУЗ)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аграрный техникум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И.А.Пожарского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» (по согласованию);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Шичавин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- председатель районного Совета ветеранов войны, труда, Вооруженных Сил и правоохранительных органов (по согласованию).</w:t>
      </w:r>
    </w:p>
    <w:p w:rsidR="00530660" w:rsidRDefault="00530660" w:rsidP="0053066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30660" w:rsidRDefault="00530660" w:rsidP="00530660">
      <w:pPr>
        <w:pStyle w:val="a3"/>
        <w:jc w:val="left"/>
        <w:rPr>
          <w:szCs w:val="28"/>
        </w:rPr>
      </w:pPr>
    </w:p>
    <w:p w:rsidR="00530660" w:rsidRDefault="00530660" w:rsidP="00530660">
      <w:pPr>
        <w:pStyle w:val="a3"/>
        <w:jc w:val="left"/>
        <w:rPr>
          <w:szCs w:val="28"/>
        </w:rPr>
      </w:pPr>
    </w:p>
    <w:p w:rsidR="00530660" w:rsidRDefault="00530660" w:rsidP="00530660">
      <w:pPr>
        <w:pStyle w:val="a3"/>
        <w:jc w:val="left"/>
        <w:rPr>
          <w:szCs w:val="28"/>
        </w:rPr>
      </w:pPr>
    </w:p>
    <w:p w:rsidR="00530660" w:rsidRDefault="00530660" w:rsidP="00530660">
      <w:pPr>
        <w:pStyle w:val="a3"/>
        <w:jc w:val="left"/>
        <w:rPr>
          <w:szCs w:val="28"/>
        </w:rPr>
      </w:pPr>
    </w:p>
    <w:p w:rsidR="00530660" w:rsidRDefault="00530660" w:rsidP="00530660">
      <w:pPr>
        <w:pStyle w:val="a3"/>
        <w:jc w:val="left"/>
        <w:rPr>
          <w:szCs w:val="28"/>
        </w:rPr>
      </w:pPr>
    </w:p>
    <w:p w:rsidR="00530660" w:rsidRDefault="00530660" w:rsidP="00530660">
      <w:pPr>
        <w:pStyle w:val="a3"/>
        <w:jc w:val="left"/>
        <w:rPr>
          <w:szCs w:val="28"/>
        </w:rPr>
      </w:pPr>
    </w:p>
    <w:p w:rsidR="00DE5E0F" w:rsidRDefault="00DE5E0F"/>
    <w:sectPr w:rsidR="00DE5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CB8"/>
    <w:rsid w:val="00530660"/>
    <w:rsid w:val="007A2CB8"/>
    <w:rsid w:val="00DE5E0F"/>
    <w:rsid w:val="00F6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B48398-FAD7-4C18-91CF-3194627D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66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3066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3066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Subtitle"/>
    <w:basedOn w:val="a"/>
    <w:link w:val="a4"/>
    <w:qFormat/>
    <w:rsid w:val="00530660"/>
    <w:pPr>
      <w:jc w:val="center"/>
    </w:pPr>
    <w:rPr>
      <w:sz w:val="28"/>
    </w:rPr>
  </w:style>
  <w:style w:type="character" w:customStyle="1" w:styleId="a4">
    <w:name w:val="Подзаголовок Знак"/>
    <w:basedOn w:val="a0"/>
    <w:link w:val="a3"/>
    <w:rsid w:val="0053066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30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5306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28FCC1BC41218447D09E97D788E068B7782B62EBBA1EDCA3F8EA75E3FD069F61ADAAB04509F314297F88lAlA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47;&#1072;&#1073;&#1077;&#1083;&#1080;&#1085;&#1072;%20&#1057;.&#1070;\&#1057;&#1074;&#1077;&#1090;&#1083;&#1072;&#1085;&#1072;\&#1055;&#1088;&#1086;&#1090;&#1080;&#1074;&#1086;&#1076;&#1077;&#1081;&#1089;&#1090;&#1074;&#1080;&#1077;%20&#1082;&#1086;&#1088;&#1088;&#1091;&#1087;&#1094;&#1080;&#1080;\&#1050;&#1086;&#1084;&#1080;&#1089;&#1089;&#1080;&#1103;%20&#1087;&#1086;%20&#1089;&#1086;&#1073;&#1083;&#1102;&#1076;&#1077;&#1085;&#1080;&#1102;%20&#1090;&#1088;&#1077;&#1073;&#1086;&#1074;&#1072;&#1085;&#1080;&#1081;%20&#1082;%20&#1089;&#1083;&#1091;&#1078;&#1077;&#1073;&#1085;&#1086;&#1084;&#1091;%20&#1087;&#1086;&#1074;&#1077;&#1076;&#1077;&#1085;&#1080;&#1102;\&#1054;&#1073;%20&#1091;&#1090;&#1074;&#1077;&#1088;&#1078;&#1076;&#1077;&#1085;&#1080;&#1080;%20&#1057;&#1086;&#1089;&#1090;&#1072;&#1074;&#1072;%20&#1082;&#1086;&#1084;&#1080;&#1089;&#1089;&#1080;&#1080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3176A11543AFDA6DF19E72E181557582EB2AB33F5085E7EBB4F9C3274F01DED714D79DFB60E8F1E4C158k7l5G" TargetMode="External"/><Relationship Id="rId5" Type="http://schemas.openxmlformats.org/officeDocument/2006/relationships/hyperlink" Target="consultantplus://offline/ref=473176A11543AFDA6DF1807FF7ED087987E275B73E568EB9B3EBA29E70k4l6G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473176A11543AFDA6DF1807FF7ED087987E275B73D548EB9B3EBA29E70460B89905B8EDCkBlC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1108</Words>
  <Characters>6322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2022-03-11T08:26:00Z</dcterms:created>
  <dcterms:modified xsi:type="dcterms:W3CDTF">2022-03-11T11:34:00Z</dcterms:modified>
</cp:coreProperties>
</file>