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8B5" w:rsidRDefault="000E08B5" w:rsidP="000E08B5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89% электронной ипотеки Росреестр Мордовии регистрирует менее чем за 24 часа</w:t>
      </w:r>
    </w:p>
    <w:p w:rsidR="000E08B5" w:rsidRDefault="000E08B5" w:rsidP="000E08B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Год назад Управление Росреестра по Республике Мордовия стало участником проекта «Электронная ипотека за 24 часа». С января по июль 2022 года доля сделок в рамках проекта составила 89% от общего количества электронных ипотек.</w:t>
      </w:r>
    </w:p>
    <w:p w:rsidR="000E08B5" w:rsidRDefault="000E08B5" w:rsidP="000E08B5">
      <w:pPr>
        <w:jc w:val="both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</w:t>
      </w:r>
      <w:r>
        <w:rPr>
          <w:rFonts w:ascii="Segoe UI" w:hAnsi="Segoe UI" w:cs="Segoe UI"/>
          <w:i/>
          <w:iCs/>
          <w:sz w:val="26"/>
          <w:szCs w:val="26"/>
        </w:rPr>
        <w:t xml:space="preserve">Проект позволяет жителям республики </w:t>
      </w:r>
      <w:r>
        <w:rPr>
          <w:rFonts w:ascii="Segoe UI" w:hAnsi="Segoe UI" w:cs="Segoe UI"/>
          <w:i/>
          <w:sz w:val="26"/>
          <w:szCs w:val="26"/>
        </w:rPr>
        <w:t>зарегистрировать ипотеку удаленно, без личного визита в офисы МФЦ, а также сокращает срок регистрации документов до одного дня»</w:t>
      </w:r>
      <w:r>
        <w:rPr>
          <w:rFonts w:ascii="Segoe UI" w:hAnsi="Segoe UI" w:cs="Segoe UI"/>
          <w:sz w:val="26"/>
          <w:szCs w:val="26"/>
        </w:rPr>
        <w:t xml:space="preserve">, – отметила руководитель Управления Росреестра по РМ </w:t>
      </w:r>
      <w:r>
        <w:rPr>
          <w:rFonts w:ascii="Segoe UI" w:hAnsi="Segoe UI" w:cs="Segoe UI"/>
          <w:b/>
          <w:sz w:val="26"/>
          <w:szCs w:val="26"/>
        </w:rPr>
        <w:t>Светлана Балескова</w:t>
      </w:r>
      <w:r>
        <w:rPr>
          <w:rFonts w:ascii="Segoe UI" w:hAnsi="Segoe UI" w:cs="Segoe UI"/>
          <w:sz w:val="26"/>
          <w:szCs w:val="26"/>
        </w:rPr>
        <w:t>.</w:t>
      </w:r>
    </w:p>
    <w:p w:rsidR="000E08B5" w:rsidRDefault="000E08B5" w:rsidP="000E08B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Удобство электронной ипотеки отмечают также представители банковской сферы.</w:t>
      </w:r>
    </w:p>
    <w:p w:rsidR="000E08B5" w:rsidRDefault="000E08B5" w:rsidP="000E08B5">
      <w:pPr>
        <w:jc w:val="both"/>
        <w:rPr>
          <w:rFonts w:ascii="Segoe UI" w:hAnsi="Segoe UI" w:cs="Segoe UI"/>
          <w:b/>
          <w:bCs/>
          <w:sz w:val="26"/>
          <w:szCs w:val="26"/>
        </w:rPr>
      </w:pPr>
      <w:r>
        <w:rPr>
          <w:rFonts w:ascii="Segoe UI" w:hAnsi="Segoe UI" w:cs="Segoe UI"/>
          <w:i/>
          <w:iCs/>
          <w:sz w:val="26"/>
          <w:szCs w:val="26"/>
        </w:rPr>
        <w:t>«Услуга электронной регистрации ипотеки пользуется повышенным спросом у наших клиентов. Электронная регистрация ипотеки существенно сокращает время оформления документов», – </w:t>
      </w:r>
      <w:r>
        <w:rPr>
          <w:rFonts w:ascii="Segoe UI" w:hAnsi="Segoe UI" w:cs="Segoe UI"/>
          <w:sz w:val="26"/>
          <w:szCs w:val="26"/>
        </w:rPr>
        <w:t xml:space="preserve">подчеркнула начальник отдела по работе с партнерами и ипотечного кредитования Мордовского отделения № 8589 ПАО «Сбербанк», член Общественного совета при Управлении </w:t>
      </w:r>
      <w:r>
        <w:rPr>
          <w:rFonts w:ascii="Segoe UI" w:hAnsi="Segoe UI" w:cs="Segoe UI"/>
          <w:b/>
          <w:bCs/>
          <w:sz w:val="26"/>
          <w:szCs w:val="26"/>
        </w:rPr>
        <w:t>Алина Марковская</w:t>
      </w:r>
    </w:p>
    <w:p w:rsidR="00E25789" w:rsidRPr="00C959A0" w:rsidRDefault="00E25789" w:rsidP="00E25789">
      <w:pPr>
        <w:pStyle w:val="a4"/>
        <w:spacing w:afterLines="100" w:after="240"/>
        <w:jc w:val="right"/>
        <w:rPr>
          <w:rFonts w:ascii="Segoe UI" w:hAnsi="Segoe UI" w:cs="Segoe UI"/>
          <w:sz w:val="26"/>
          <w:szCs w:val="26"/>
        </w:rPr>
      </w:pPr>
      <w:bookmarkStart w:id="0" w:name="_GoBack"/>
      <w:bookmarkEnd w:id="0"/>
      <w:r w:rsidRPr="00C959A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E25789" w:rsidRPr="00C959A0" w:rsidRDefault="00E25789" w:rsidP="00BA781A">
      <w:pPr>
        <w:jc w:val="both"/>
        <w:rPr>
          <w:rFonts w:ascii="Segoe UI" w:hAnsi="Segoe UI" w:cs="Segoe UI"/>
          <w:sz w:val="26"/>
          <w:szCs w:val="26"/>
        </w:rPr>
      </w:pPr>
    </w:p>
    <w:p w:rsidR="0007702C" w:rsidRPr="00C959A0" w:rsidRDefault="0007702C" w:rsidP="0007702C">
      <w:pPr>
        <w:rPr>
          <w:sz w:val="26"/>
          <w:szCs w:val="26"/>
        </w:rPr>
      </w:pPr>
    </w:p>
    <w:p w:rsidR="00D90286" w:rsidRPr="00C959A0" w:rsidRDefault="00D90286" w:rsidP="0007702C">
      <w:pPr>
        <w:rPr>
          <w:sz w:val="26"/>
          <w:szCs w:val="26"/>
        </w:rPr>
      </w:pPr>
    </w:p>
    <w:sectPr w:rsidR="00D90286" w:rsidRPr="00C959A0" w:rsidSect="0007702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02C"/>
    <w:rsid w:val="0007702C"/>
    <w:rsid w:val="000E08B5"/>
    <w:rsid w:val="00244C2C"/>
    <w:rsid w:val="00922106"/>
    <w:rsid w:val="00BA781A"/>
    <w:rsid w:val="00C959A0"/>
    <w:rsid w:val="00CA5783"/>
    <w:rsid w:val="00CF2E41"/>
    <w:rsid w:val="00D20D14"/>
    <w:rsid w:val="00D90286"/>
    <w:rsid w:val="00E25789"/>
    <w:rsid w:val="00F9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4BBFF7-8154-49E5-9A2C-9DE278EFD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8B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7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257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81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470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6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244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2022-03-21T08:38:00Z</dcterms:created>
  <dcterms:modified xsi:type="dcterms:W3CDTF">2022-08-18T07:18:00Z</dcterms:modified>
</cp:coreProperties>
</file>