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561" w:rsidRDefault="00F56561" w:rsidP="00F56561">
      <w:pPr>
        <w:pStyle w:val="a4"/>
        <w:spacing w:before="0" w:beforeAutospacing="0" w:afterLines="100" w:after="240" w:afterAutospacing="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Как избежать приостановления кадастрового учета при разделе земельного участка</w:t>
      </w:r>
    </w:p>
    <w:p w:rsidR="00501337" w:rsidRPr="003F1C3B" w:rsidRDefault="00501337" w:rsidP="00501337">
      <w:pPr>
        <w:pStyle w:val="a4"/>
        <w:spacing w:before="0" w:beforeAutospacing="0" w:afterLines="100" w:after="240" w:afterAutospacing="0"/>
        <w:jc w:val="both"/>
        <w:rPr>
          <w:rStyle w:val="a5"/>
          <w:rFonts w:ascii="Segoe UI" w:eastAsiaTheme="majorEastAsia" w:hAnsi="Segoe UI" w:cs="Segoe UI"/>
          <w:b w:val="0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Эксперты Управления Росреестра и филиала Кадастровой палаты Республики Мордовия </w:t>
      </w:r>
      <w:r w:rsidRPr="003F1C3B">
        <w:rPr>
          <w:rStyle w:val="a5"/>
          <w:rFonts w:ascii="Segoe UI" w:eastAsiaTheme="majorEastAsia" w:hAnsi="Segoe UI" w:cs="Segoe UI"/>
          <w:b w:val="0"/>
          <w:sz w:val="26"/>
          <w:szCs w:val="26"/>
        </w:rPr>
        <w:t>рассказали, как земельный участок, который находится в собственности одного или нескольких лиц, без проблем разделить на несколько участков.</w:t>
      </w:r>
    </w:p>
    <w:p w:rsidR="00501337" w:rsidRDefault="00501337" w:rsidP="00501337">
      <w:pPr>
        <w:pStyle w:val="a4"/>
        <w:spacing w:before="0" w:beforeAutospacing="0" w:afterLines="100" w:after="240" w:afterAutospacing="0"/>
        <w:jc w:val="both"/>
      </w:pPr>
      <w:r w:rsidRPr="00501337">
        <w:rPr>
          <w:rStyle w:val="a6"/>
          <w:rFonts w:ascii="Segoe UI" w:eastAsiaTheme="majorEastAsia" w:hAnsi="Segoe UI" w:cs="Segoe UI"/>
          <w:i w:val="0"/>
          <w:sz w:val="26"/>
          <w:szCs w:val="26"/>
        </w:rPr>
        <w:t>Раздел земельного участка – распространенная процедура, в ней есть обязательные правила</w:t>
      </w:r>
      <w:r w:rsidRPr="00501337">
        <w:rPr>
          <w:iCs/>
        </w:rPr>
        <w:t xml:space="preserve">. </w:t>
      </w:r>
      <w:r w:rsidRPr="00501337">
        <w:rPr>
          <w:rFonts w:ascii="Segoe UI" w:hAnsi="Segoe UI" w:cs="Segoe UI"/>
          <w:sz w:val="26"/>
          <w:szCs w:val="26"/>
        </w:rPr>
        <w:t>О</w:t>
      </w:r>
      <w:r>
        <w:rPr>
          <w:rFonts w:ascii="Segoe UI" w:hAnsi="Segoe UI" w:cs="Segoe UI"/>
          <w:sz w:val="26"/>
          <w:szCs w:val="26"/>
        </w:rPr>
        <w:t xml:space="preserve"> нюансах рассказал начальник отдела правового обеспечения Управления Росреестра по РМ </w:t>
      </w:r>
      <w:r>
        <w:rPr>
          <w:rFonts w:ascii="Segoe UI" w:hAnsi="Segoe UI" w:cs="Segoe UI"/>
          <w:b/>
          <w:sz w:val="26"/>
          <w:szCs w:val="26"/>
        </w:rPr>
        <w:t>Андрей Петрунин</w:t>
      </w:r>
      <w:r>
        <w:rPr>
          <w:rFonts w:ascii="Segoe UI" w:hAnsi="Segoe UI" w:cs="Segoe UI"/>
          <w:sz w:val="26"/>
          <w:szCs w:val="26"/>
        </w:rPr>
        <w:t xml:space="preserve">: </w:t>
      </w:r>
    </w:p>
    <w:p w:rsidR="00501337" w:rsidRDefault="00501337" w:rsidP="00501337">
      <w:pPr>
        <w:pStyle w:val="a4"/>
        <w:spacing w:before="0" w:beforeAutospacing="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– Основной документ при разделе земельного участка – межевой план. Его можно заказать у любого кадастрового инженера, на ваш выбор.</w:t>
      </w:r>
    </w:p>
    <w:p w:rsidR="00501337" w:rsidRDefault="00501337" w:rsidP="00501337">
      <w:pPr>
        <w:pStyle w:val="a4"/>
        <w:spacing w:before="0" w:beforeAutospacing="0"/>
        <w:jc w:val="both"/>
        <w:rPr>
          <w:rFonts w:ascii="Segoe UI" w:hAnsi="Segoe UI" w:cs="Segoe UI"/>
          <w:iCs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По общему правилу (за некоторыми исключениями) п</w:t>
      </w:r>
      <w:r>
        <w:rPr>
          <w:rFonts w:ascii="Segoe UI" w:hAnsi="Segoe UI" w:cs="Segoe UI"/>
          <w:iCs/>
          <w:sz w:val="26"/>
          <w:szCs w:val="26"/>
        </w:rPr>
        <w:t>ри разделе земельного участка образуются несколько земельных участков, а земельный участок, из которого при разделе образуются земе</w:t>
      </w:r>
      <w:bookmarkStart w:id="0" w:name="_GoBack"/>
      <w:bookmarkEnd w:id="0"/>
      <w:r>
        <w:rPr>
          <w:rFonts w:ascii="Segoe UI" w:hAnsi="Segoe UI" w:cs="Segoe UI"/>
          <w:iCs/>
          <w:sz w:val="26"/>
          <w:szCs w:val="26"/>
        </w:rPr>
        <w:t xml:space="preserve">льные участки, прекращает свое существование. </w:t>
      </w:r>
    </w:p>
    <w:p w:rsidR="00501337" w:rsidRDefault="00501337" w:rsidP="00501337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iCs/>
          <w:sz w:val="26"/>
          <w:szCs w:val="26"/>
        </w:rPr>
      </w:pPr>
      <w:r>
        <w:rPr>
          <w:rFonts w:ascii="Segoe UI" w:hAnsi="Segoe UI" w:cs="Segoe UI"/>
          <w:iCs/>
          <w:sz w:val="26"/>
          <w:szCs w:val="26"/>
        </w:rPr>
        <w:t>При разделе земельного участка у его собственника возникает право собственности на все образуемые в результате раздела земельные участки. А если участок находится в общей собственности, участники общей собственности сохраняют право общей собственности на все образуемые в результате такого раздела земельные участки, если иное не установлено соглашением между такими участниками.</w:t>
      </w:r>
    </w:p>
    <w:p w:rsidR="00501337" w:rsidRDefault="00501337" w:rsidP="00501337">
      <w:pPr>
        <w:pStyle w:val="a4"/>
        <w:spacing w:before="0" w:beforeAutospacing="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случае, если перед разделом земельного участка ваш участок не имел границ, то вам их нужно будет установить одновременно с разделом. Понадобится акт согласования границ со смежными (соседними) пользователями. При этом, если площадь участка до раздела будет отличаться от суммы площадей образованных участков – то ваша процедура не пройдет и ее приостановят. Для этого рекомендуется, чтобы перед разделом земельный участок уже имел установленные в законном порядке границы.</w:t>
      </w:r>
    </w:p>
    <w:p w:rsidR="00501337" w:rsidRDefault="00501337" w:rsidP="00501337">
      <w:pPr>
        <w:pStyle w:val="a4"/>
        <w:spacing w:before="0" w:beforeAutospacing="0" w:afterLines="100" w:after="240" w:afterAutospacing="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Под границами понимается не ваша территория на местности, огороженная забором, а соответствующие координаты поворотных точек границ земельного участка, внесенные в </w:t>
      </w:r>
      <w:r>
        <w:rPr>
          <w:rStyle w:val="a6"/>
          <w:rFonts w:ascii="Segoe UI" w:eastAsiaTheme="majorEastAsia" w:hAnsi="Segoe UI" w:cs="Segoe UI"/>
          <w:sz w:val="26"/>
          <w:szCs w:val="26"/>
        </w:rPr>
        <w:t xml:space="preserve">Единый государственный реестр недвижимости. Необходимую информацию можно запросить из </w:t>
      </w:r>
      <w:r>
        <w:rPr>
          <w:rFonts w:ascii="Segoe UI" w:hAnsi="Segoe UI" w:cs="Segoe UI"/>
          <w:sz w:val="26"/>
          <w:szCs w:val="26"/>
        </w:rPr>
        <w:t>ЕГРН</w:t>
      </w:r>
      <w:r>
        <w:rPr>
          <w:rStyle w:val="a6"/>
          <w:rFonts w:ascii="Segoe UI" w:eastAsiaTheme="majorEastAsia" w:hAnsi="Segoe UI" w:cs="Segoe UI"/>
          <w:sz w:val="26"/>
          <w:szCs w:val="26"/>
        </w:rPr>
        <w:t xml:space="preserve"> или уточнить на </w:t>
      </w:r>
      <w:hyperlink r:id="rId4" w:anchor="/search" w:history="1">
        <w:r>
          <w:rPr>
            <w:rStyle w:val="a3"/>
            <w:rFonts w:ascii="Segoe UI" w:hAnsi="Segoe UI" w:cs="Segoe UI"/>
            <w:iCs/>
            <w:sz w:val="26"/>
            <w:szCs w:val="26"/>
          </w:rPr>
          <w:t>Публичной кадастровой карте</w:t>
        </w:r>
      </w:hyperlink>
      <w:r>
        <w:rPr>
          <w:rFonts w:ascii="Segoe UI" w:hAnsi="Segoe UI" w:cs="Segoe UI"/>
          <w:sz w:val="26"/>
          <w:szCs w:val="26"/>
        </w:rPr>
        <w:t>.</w:t>
      </w:r>
    </w:p>
    <w:p w:rsidR="00501337" w:rsidRDefault="00501337" w:rsidP="00501337">
      <w:pPr>
        <w:pStyle w:val="a4"/>
        <w:spacing w:before="0" w:beforeAutospacing="0" w:afterLines="100" w:after="240" w:afterAutospacing="0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«Во избежание приостановления кадастрового учета следует также обратить внимание на размеры образуемых участков. Они должны </w:t>
      </w:r>
      <w:r>
        <w:rPr>
          <w:rFonts w:ascii="Segoe UI" w:hAnsi="Segoe UI" w:cs="Segoe UI"/>
          <w:i/>
          <w:sz w:val="26"/>
          <w:szCs w:val="26"/>
        </w:rPr>
        <w:lastRenderedPageBreak/>
        <w:t xml:space="preserve">соответствовать минимальным и максимальным допустимым размерам», </w:t>
      </w:r>
      <w:r>
        <w:rPr>
          <w:rFonts w:ascii="Segoe UI" w:hAnsi="Segoe UI" w:cs="Segoe UI"/>
          <w:sz w:val="26"/>
          <w:szCs w:val="26"/>
        </w:rPr>
        <w:t xml:space="preserve">– подчеркнула и.о. директора филиала Кадастровой палаты по РМ </w:t>
      </w:r>
      <w:r>
        <w:rPr>
          <w:rFonts w:ascii="Segoe UI" w:hAnsi="Segoe UI" w:cs="Segoe UI"/>
          <w:b/>
          <w:sz w:val="26"/>
          <w:szCs w:val="26"/>
        </w:rPr>
        <w:t>Елена Швабауэр</w:t>
      </w:r>
    </w:p>
    <w:p w:rsidR="009857A3" w:rsidRPr="007338BB" w:rsidRDefault="009857A3" w:rsidP="009857A3">
      <w:pPr>
        <w:pStyle w:val="a7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  <w:r>
        <w:rPr>
          <w:rFonts w:ascii="Segoe UI" w:hAnsi="Segoe UI" w:cs="Segoe UI"/>
          <w:sz w:val="26"/>
          <w:szCs w:val="26"/>
          <w:lang w:eastAsia="ru-RU"/>
        </w:rPr>
        <w:t xml:space="preserve"> и филиалом ФГБУ «ФКП Росреестра» по РМ</w:t>
      </w:r>
    </w:p>
    <w:p w:rsidR="009857A3" w:rsidRPr="0095291E" w:rsidRDefault="009857A3" w:rsidP="0095291E">
      <w:pPr>
        <w:pStyle w:val="a4"/>
        <w:spacing w:before="0" w:beforeAutospacing="0" w:afterLines="100" w:after="240" w:afterAutospacing="0"/>
        <w:jc w:val="both"/>
        <w:rPr>
          <w:rFonts w:ascii="Segoe UI" w:hAnsi="Segoe UI" w:cs="Segoe UI"/>
          <w:i/>
          <w:sz w:val="26"/>
          <w:szCs w:val="26"/>
        </w:rPr>
      </w:pPr>
    </w:p>
    <w:p w:rsidR="00794C70" w:rsidRPr="001F74B6" w:rsidRDefault="00794C70" w:rsidP="001F74B6">
      <w:pPr>
        <w:spacing w:afterLines="100" w:after="240" w:line="240" w:lineRule="auto"/>
        <w:rPr>
          <w:rFonts w:ascii="Segoe UI" w:hAnsi="Segoe UI" w:cs="Segoe UI"/>
          <w:sz w:val="26"/>
          <w:szCs w:val="26"/>
        </w:rPr>
      </w:pPr>
    </w:p>
    <w:sectPr w:rsidR="00794C70" w:rsidRPr="001F74B6" w:rsidSect="00794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2DC6"/>
    <w:rsid w:val="00000D3E"/>
    <w:rsid w:val="000027FB"/>
    <w:rsid w:val="000071A7"/>
    <w:rsid w:val="00014F4B"/>
    <w:rsid w:val="00046CCC"/>
    <w:rsid w:val="0009241A"/>
    <w:rsid w:val="000B0150"/>
    <w:rsid w:val="000B336D"/>
    <w:rsid w:val="000C1351"/>
    <w:rsid w:val="000C23F9"/>
    <w:rsid w:val="000D3A0B"/>
    <w:rsid w:val="000D5188"/>
    <w:rsid w:val="000D538B"/>
    <w:rsid w:val="000E0AC4"/>
    <w:rsid w:val="0011145E"/>
    <w:rsid w:val="001259BA"/>
    <w:rsid w:val="00131AD2"/>
    <w:rsid w:val="00141F62"/>
    <w:rsid w:val="00144531"/>
    <w:rsid w:val="00195B00"/>
    <w:rsid w:val="001C7001"/>
    <w:rsid w:val="001E51F5"/>
    <w:rsid w:val="001F6087"/>
    <w:rsid w:val="001F6D23"/>
    <w:rsid w:val="001F74B6"/>
    <w:rsid w:val="00207186"/>
    <w:rsid w:val="002204CE"/>
    <w:rsid w:val="002347FB"/>
    <w:rsid w:val="002348FC"/>
    <w:rsid w:val="00264B31"/>
    <w:rsid w:val="002742CE"/>
    <w:rsid w:val="00283C52"/>
    <w:rsid w:val="00285A6E"/>
    <w:rsid w:val="00297157"/>
    <w:rsid w:val="002A1113"/>
    <w:rsid w:val="002C1084"/>
    <w:rsid w:val="002C2B98"/>
    <w:rsid w:val="002C5EC1"/>
    <w:rsid w:val="002C78AA"/>
    <w:rsid w:val="002D0EBD"/>
    <w:rsid w:val="002D2DFA"/>
    <w:rsid w:val="002D346C"/>
    <w:rsid w:val="002E7C52"/>
    <w:rsid w:val="002F2A6D"/>
    <w:rsid w:val="003002EB"/>
    <w:rsid w:val="00301971"/>
    <w:rsid w:val="00312082"/>
    <w:rsid w:val="0034154F"/>
    <w:rsid w:val="003428A6"/>
    <w:rsid w:val="00343E24"/>
    <w:rsid w:val="00345E13"/>
    <w:rsid w:val="00374911"/>
    <w:rsid w:val="003A0BD4"/>
    <w:rsid w:val="003A6EED"/>
    <w:rsid w:val="003C1F1F"/>
    <w:rsid w:val="003F141F"/>
    <w:rsid w:val="003F1C3B"/>
    <w:rsid w:val="00411EAC"/>
    <w:rsid w:val="00414478"/>
    <w:rsid w:val="004267FD"/>
    <w:rsid w:val="00430E93"/>
    <w:rsid w:val="004361E8"/>
    <w:rsid w:val="00437352"/>
    <w:rsid w:val="004555AF"/>
    <w:rsid w:val="00477609"/>
    <w:rsid w:val="00494C4B"/>
    <w:rsid w:val="00497918"/>
    <w:rsid w:val="004C11AC"/>
    <w:rsid w:val="004C74CB"/>
    <w:rsid w:val="004F09F4"/>
    <w:rsid w:val="004F0D76"/>
    <w:rsid w:val="00501337"/>
    <w:rsid w:val="005018F3"/>
    <w:rsid w:val="005204B5"/>
    <w:rsid w:val="0053458F"/>
    <w:rsid w:val="0053465B"/>
    <w:rsid w:val="00550CE0"/>
    <w:rsid w:val="00552705"/>
    <w:rsid w:val="00556A14"/>
    <w:rsid w:val="005727C7"/>
    <w:rsid w:val="00574E55"/>
    <w:rsid w:val="0059440D"/>
    <w:rsid w:val="005A2BB9"/>
    <w:rsid w:val="005B3E97"/>
    <w:rsid w:val="005E5A4C"/>
    <w:rsid w:val="005E77D0"/>
    <w:rsid w:val="005F1FC9"/>
    <w:rsid w:val="005F6AFC"/>
    <w:rsid w:val="0060195D"/>
    <w:rsid w:val="00611012"/>
    <w:rsid w:val="00613B08"/>
    <w:rsid w:val="00630CF8"/>
    <w:rsid w:val="006356A9"/>
    <w:rsid w:val="006357F0"/>
    <w:rsid w:val="00636B3A"/>
    <w:rsid w:val="00670838"/>
    <w:rsid w:val="00671AD6"/>
    <w:rsid w:val="0069263D"/>
    <w:rsid w:val="006B272F"/>
    <w:rsid w:val="006D3179"/>
    <w:rsid w:val="006D358C"/>
    <w:rsid w:val="006D7D4B"/>
    <w:rsid w:val="006E3C8B"/>
    <w:rsid w:val="0072003D"/>
    <w:rsid w:val="00722F84"/>
    <w:rsid w:val="00723700"/>
    <w:rsid w:val="00755D52"/>
    <w:rsid w:val="00767D40"/>
    <w:rsid w:val="00783BF2"/>
    <w:rsid w:val="00794C70"/>
    <w:rsid w:val="007B405E"/>
    <w:rsid w:val="007B7A31"/>
    <w:rsid w:val="007F0B3B"/>
    <w:rsid w:val="007F4525"/>
    <w:rsid w:val="007F57AF"/>
    <w:rsid w:val="008060CB"/>
    <w:rsid w:val="008140D3"/>
    <w:rsid w:val="008164C3"/>
    <w:rsid w:val="00817151"/>
    <w:rsid w:val="0083360E"/>
    <w:rsid w:val="0084209C"/>
    <w:rsid w:val="00844F3D"/>
    <w:rsid w:val="008636EE"/>
    <w:rsid w:val="00894A7C"/>
    <w:rsid w:val="00896CD3"/>
    <w:rsid w:val="008A0A51"/>
    <w:rsid w:val="008A63CB"/>
    <w:rsid w:val="008B21BE"/>
    <w:rsid w:val="008B3CE4"/>
    <w:rsid w:val="008C523A"/>
    <w:rsid w:val="008D0121"/>
    <w:rsid w:val="008E34C6"/>
    <w:rsid w:val="008F05D3"/>
    <w:rsid w:val="0091052C"/>
    <w:rsid w:val="009113BD"/>
    <w:rsid w:val="00912AE5"/>
    <w:rsid w:val="0091676B"/>
    <w:rsid w:val="00917DD6"/>
    <w:rsid w:val="00924CBB"/>
    <w:rsid w:val="009255A6"/>
    <w:rsid w:val="0093149A"/>
    <w:rsid w:val="00945A28"/>
    <w:rsid w:val="0095291E"/>
    <w:rsid w:val="00960629"/>
    <w:rsid w:val="009612D7"/>
    <w:rsid w:val="0096174B"/>
    <w:rsid w:val="00976246"/>
    <w:rsid w:val="009768EE"/>
    <w:rsid w:val="009857A3"/>
    <w:rsid w:val="00991174"/>
    <w:rsid w:val="0099412E"/>
    <w:rsid w:val="009A2BD1"/>
    <w:rsid w:val="009E4B70"/>
    <w:rsid w:val="00A02966"/>
    <w:rsid w:val="00A07197"/>
    <w:rsid w:val="00A1573F"/>
    <w:rsid w:val="00A21BF3"/>
    <w:rsid w:val="00A231B6"/>
    <w:rsid w:val="00A323EC"/>
    <w:rsid w:val="00A348B9"/>
    <w:rsid w:val="00A71BF5"/>
    <w:rsid w:val="00A75D10"/>
    <w:rsid w:val="00A90E32"/>
    <w:rsid w:val="00AB1C8F"/>
    <w:rsid w:val="00AB1D9C"/>
    <w:rsid w:val="00AB3B2E"/>
    <w:rsid w:val="00AB6F84"/>
    <w:rsid w:val="00AD23A8"/>
    <w:rsid w:val="00AD5600"/>
    <w:rsid w:val="00AE4A92"/>
    <w:rsid w:val="00AE6628"/>
    <w:rsid w:val="00AE6DB4"/>
    <w:rsid w:val="00AF311C"/>
    <w:rsid w:val="00AF4C9F"/>
    <w:rsid w:val="00B17F7B"/>
    <w:rsid w:val="00B33DDC"/>
    <w:rsid w:val="00B35325"/>
    <w:rsid w:val="00B521C4"/>
    <w:rsid w:val="00B5331A"/>
    <w:rsid w:val="00B579F3"/>
    <w:rsid w:val="00B57E34"/>
    <w:rsid w:val="00BA1E20"/>
    <w:rsid w:val="00BB4CF0"/>
    <w:rsid w:val="00BC3B96"/>
    <w:rsid w:val="00C1466E"/>
    <w:rsid w:val="00C354B8"/>
    <w:rsid w:val="00C66033"/>
    <w:rsid w:val="00C704A1"/>
    <w:rsid w:val="00C761C4"/>
    <w:rsid w:val="00C84637"/>
    <w:rsid w:val="00C92CBB"/>
    <w:rsid w:val="00CF0116"/>
    <w:rsid w:val="00CF1904"/>
    <w:rsid w:val="00CF6765"/>
    <w:rsid w:val="00D05771"/>
    <w:rsid w:val="00D065C0"/>
    <w:rsid w:val="00D11105"/>
    <w:rsid w:val="00D22FD3"/>
    <w:rsid w:val="00D31678"/>
    <w:rsid w:val="00D31CF4"/>
    <w:rsid w:val="00D437AE"/>
    <w:rsid w:val="00D5025F"/>
    <w:rsid w:val="00D8087B"/>
    <w:rsid w:val="00DB125B"/>
    <w:rsid w:val="00DE31FB"/>
    <w:rsid w:val="00E20CCF"/>
    <w:rsid w:val="00E4253E"/>
    <w:rsid w:val="00E45161"/>
    <w:rsid w:val="00E612B1"/>
    <w:rsid w:val="00E6666A"/>
    <w:rsid w:val="00E82C99"/>
    <w:rsid w:val="00E835E7"/>
    <w:rsid w:val="00E85704"/>
    <w:rsid w:val="00E92856"/>
    <w:rsid w:val="00EA6017"/>
    <w:rsid w:val="00EC27AE"/>
    <w:rsid w:val="00EE3F49"/>
    <w:rsid w:val="00EF1752"/>
    <w:rsid w:val="00EF20D8"/>
    <w:rsid w:val="00EF2B71"/>
    <w:rsid w:val="00EF6185"/>
    <w:rsid w:val="00F0156F"/>
    <w:rsid w:val="00F01968"/>
    <w:rsid w:val="00F04102"/>
    <w:rsid w:val="00F12237"/>
    <w:rsid w:val="00F1535A"/>
    <w:rsid w:val="00F24C33"/>
    <w:rsid w:val="00F31695"/>
    <w:rsid w:val="00F43A58"/>
    <w:rsid w:val="00F56561"/>
    <w:rsid w:val="00F606A7"/>
    <w:rsid w:val="00F63E14"/>
    <w:rsid w:val="00F65EF5"/>
    <w:rsid w:val="00F774D6"/>
    <w:rsid w:val="00F82DC6"/>
    <w:rsid w:val="00FA1820"/>
    <w:rsid w:val="00FC786E"/>
    <w:rsid w:val="00FD55A4"/>
    <w:rsid w:val="00FE3722"/>
    <w:rsid w:val="00FF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285CD1-1CB3-498F-BF01-62D1E70F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DC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82D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D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F82DC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82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82DC6"/>
    <w:rPr>
      <w:b/>
      <w:bCs/>
    </w:rPr>
  </w:style>
  <w:style w:type="character" w:styleId="a6">
    <w:name w:val="Emphasis"/>
    <w:basedOn w:val="a0"/>
    <w:uiPriority w:val="20"/>
    <w:qFormat/>
    <w:rsid w:val="00F82DC6"/>
    <w:rPr>
      <w:i/>
      <w:iCs/>
    </w:rPr>
  </w:style>
  <w:style w:type="paragraph" w:styleId="a7">
    <w:name w:val="No Spacing"/>
    <w:uiPriority w:val="1"/>
    <w:qFormat/>
    <w:rsid w:val="009857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FKP13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matveevain</dc:creator>
  <cp:keywords/>
  <dc:description/>
  <cp:lastModifiedBy>Борисова Яна Михайловна</cp:lastModifiedBy>
  <cp:revision>10</cp:revision>
  <dcterms:created xsi:type="dcterms:W3CDTF">2022-07-25T08:04:00Z</dcterms:created>
  <dcterms:modified xsi:type="dcterms:W3CDTF">2022-08-11T13:30:00Z</dcterms:modified>
</cp:coreProperties>
</file>