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779" w:rsidRPr="00AC0FEC" w:rsidRDefault="00433779" w:rsidP="00433779">
      <w:pPr>
        <w:jc w:val="center"/>
        <w:rPr>
          <w:rFonts w:ascii="Segoe UI" w:hAnsi="Segoe UI" w:cs="Segoe UI"/>
          <w:b/>
          <w:sz w:val="26"/>
          <w:szCs w:val="26"/>
        </w:rPr>
      </w:pPr>
      <w:r w:rsidRPr="00AC0FEC">
        <w:rPr>
          <w:rFonts w:ascii="Segoe UI" w:hAnsi="Segoe UI" w:cs="Segoe UI"/>
          <w:b/>
          <w:sz w:val="26"/>
          <w:szCs w:val="26"/>
        </w:rPr>
        <w:t>Эксперты Мордовии приняли участие в заседании Общественного совета при Росреестре</w:t>
      </w:r>
    </w:p>
    <w:p w:rsidR="00433779" w:rsidRPr="00AC0FEC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>Росреестр в режиме видеоконференцсвязи провел «открытый диалог» с Общественными советами региональных управлений.</w:t>
      </w:r>
    </w:p>
    <w:p w:rsidR="00433779" w:rsidRPr="00AC0FEC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>От Общественного совета при Управлении Росреестра по Республике Мордовия в заседании приняли участие заместитель генерального директора по организационно-правовым вопросам и вопросам имущественного комплекса АО Холдинговая компания «Саранскстройзаказчик» Алексей Фонов</w:t>
      </w:r>
      <w:r w:rsidR="00AC0FEC" w:rsidRPr="00AC0FEC">
        <w:rPr>
          <w:rFonts w:ascii="Segoe UI" w:hAnsi="Segoe UI" w:cs="Segoe UI"/>
          <w:sz w:val="26"/>
          <w:szCs w:val="26"/>
        </w:rPr>
        <w:t>;</w:t>
      </w:r>
      <w:r w:rsidRPr="00AC0FEC">
        <w:rPr>
          <w:rFonts w:ascii="Segoe UI" w:hAnsi="Segoe UI" w:cs="Segoe UI"/>
          <w:sz w:val="26"/>
          <w:szCs w:val="26"/>
        </w:rPr>
        <w:t xml:space="preserve"> начальник отдела по работе с партнерами и ипотечного кредитования Мордовского отделения № 8589 ПАО Сбербанк Алина Марковская</w:t>
      </w:r>
      <w:r w:rsidR="00AC0FEC" w:rsidRPr="00AC0FEC">
        <w:rPr>
          <w:rFonts w:ascii="Segoe UI" w:hAnsi="Segoe UI" w:cs="Segoe UI"/>
          <w:sz w:val="26"/>
          <w:szCs w:val="26"/>
        </w:rPr>
        <w:t>;</w:t>
      </w:r>
      <w:r w:rsidRPr="00AC0FEC">
        <w:rPr>
          <w:rFonts w:ascii="Segoe UI" w:hAnsi="Segoe UI" w:cs="Segoe UI"/>
          <w:sz w:val="26"/>
          <w:szCs w:val="26"/>
        </w:rPr>
        <w:t xml:space="preserve"> директор ООО «Зодиак», член Общественной палаты Республики Мордовия Евгений </w:t>
      </w:r>
      <w:r w:rsidR="00AC0FEC" w:rsidRPr="00AC0FEC">
        <w:rPr>
          <w:rFonts w:ascii="Segoe UI" w:hAnsi="Segoe UI" w:cs="Segoe UI"/>
          <w:sz w:val="26"/>
          <w:szCs w:val="26"/>
        </w:rPr>
        <w:t xml:space="preserve">Трифонов. </w:t>
      </w:r>
      <w:r w:rsidRPr="00AC0FEC">
        <w:rPr>
          <w:rFonts w:ascii="Segoe UI" w:hAnsi="Segoe UI" w:cs="Segoe UI"/>
          <w:sz w:val="26"/>
          <w:szCs w:val="26"/>
        </w:rPr>
        <w:t>Кроме того, на совещании присутствовали руководитель Управления Росреестра по РМ Светлана Балескова, заместитель руководителя Юрий Обманкин и начальники отделов.</w:t>
      </w:r>
    </w:p>
    <w:p w:rsidR="00433779" w:rsidRPr="00AC0FEC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>Эксперты из разных регионов обсудили актуальные для отрасли темы и вопросы на примерах работы федерального, региональных общественных советов и их взаимодействия с другими структурами и ведомствами. Также на повестке дня были реализация госпрограммы «Национальная система пространственных данных» и проекта «Электронный государственный кадастровый учет за один день», обсуждение внесенных в законы изменений, связанных с исключением оборота документарных закладных, с закреплением за кадастровыми инженерами полномочий на представление документов для осуществления кадастрового учета или регистрации прав в электронном виде на основании бумажного договора подряда на выполнение кадастровых работ.</w:t>
      </w:r>
    </w:p>
    <w:p w:rsidR="00AC0FEC" w:rsidRPr="00AC0FEC" w:rsidRDefault="009805DC" w:rsidP="004337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Pr="009805DC">
        <w:rPr>
          <w:rFonts w:ascii="Segoe UI" w:hAnsi="Segoe UI" w:cs="Segoe UI"/>
          <w:i/>
          <w:sz w:val="26"/>
          <w:szCs w:val="26"/>
        </w:rPr>
        <w:t>Общественные советы действуют как площадки для обсуждения инициатив общества по вопросам эффективной работы органов власти. Открытый диалог помогает выработать решения, которые будут работать, прежде всего, на благо граждан. В связи с этим очень важно совместное обсуждение проблем и вопросов, возникающих в работе Росреестра и обмен лучшими практик</w:t>
      </w:r>
      <w:r>
        <w:rPr>
          <w:rFonts w:ascii="Segoe UI" w:hAnsi="Segoe UI" w:cs="Segoe UI"/>
          <w:i/>
          <w:sz w:val="26"/>
          <w:szCs w:val="26"/>
        </w:rPr>
        <w:t>ами работы общественных советов</w:t>
      </w:r>
      <w:r w:rsidRPr="009805DC">
        <w:rPr>
          <w:rFonts w:ascii="Segoe UI" w:hAnsi="Segoe UI" w:cs="Segoe UI"/>
          <w:i/>
          <w:sz w:val="26"/>
          <w:szCs w:val="26"/>
        </w:rPr>
        <w:t xml:space="preserve">», </w:t>
      </w:r>
      <w:r w:rsidRPr="009805DC">
        <w:rPr>
          <w:rFonts w:ascii="Segoe UI" w:hAnsi="Segoe UI" w:cs="Segoe UI"/>
          <w:sz w:val="26"/>
          <w:szCs w:val="26"/>
        </w:rPr>
        <w:t>– подчеркнул председатель совета при Управлении Росреестра по РМ Алексей Фонов</w:t>
      </w:r>
      <w:r>
        <w:rPr>
          <w:rFonts w:ascii="Segoe UI" w:hAnsi="Segoe UI" w:cs="Segoe UI"/>
          <w:sz w:val="26"/>
          <w:szCs w:val="26"/>
        </w:rPr>
        <w:t>.</w:t>
      </w:r>
    </w:p>
    <w:p w:rsidR="00271A19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 xml:space="preserve">По результатам заседания было принято решение о дальнейшем взаимодействии общественных советов Росреестра и территориальных органов, в том числе, по передаче опыта в работе с органами </w:t>
      </w:r>
      <w:r w:rsidRPr="00AC0FEC">
        <w:rPr>
          <w:rFonts w:ascii="Segoe UI" w:hAnsi="Segoe UI" w:cs="Segoe UI"/>
          <w:sz w:val="26"/>
          <w:szCs w:val="26"/>
        </w:rPr>
        <w:lastRenderedPageBreak/>
        <w:t>государственной власти и местного самоуправления, по разработке плана совместных заседаний общественных советов Росреестра и территориальных органов в 2023 году</w:t>
      </w:r>
    </w:p>
    <w:p w:rsidR="009805DC" w:rsidRPr="007338BB" w:rsidRDefault="009805DC" w:rsidP="009805DC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05DC" w:rsidRPr="00AC0FEC" w:rsidRDefault="009805DC" w:rsidP="00433779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9805DC" w:rsidRPr="00AC0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271A19"/>
    <w:rsid w:val="00433779"/>
    <w:rsid w:val="009805DC"/>
    <w:rsid w:val="00AC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1B01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2022-11-30T05:55:00Z</dcterms:created>
  <dcterms:modified xsi:type="dcterms:W3CDTF">2022-11-30T07:38:00Z</dcterms:modified>
</cp:coreProperties>
</file>