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84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A06453" w:rsidRPr="003D4F38" w:rsidTr="00897C87">
        <w:trPr>
          <w:trHeight w:val="793"/>
        </w:trPr>
        <w:tc>
          <w:tcPr>
            <w:tcW w:w="9606" w:type="dxa"/>
            <w:shd w:val="clear" w:color="auto" w:fill="auto"/>
          </w:tcPr>
          <w:p w:rsidR="00A06453" w:rsidRPr="003D4F38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Совет  депутатов Октябрьского</w:t>
            </w:r>
            <w:r w:rsidRPr="003D4F38">
              <w:rPr>
                <w:color w:val="FF0000"/>
                <w:sz w:val="27"/>
                <w:szCs w:val="27"/>
              </w:rPr>
              <w:t xml:space="preserve"> </w:t>
            </w:r>
            <w:r w:rsidRPr="003D4F38">
              <w:rPr>
                <w:sz w:val="27"/>
                <w:szCs w:val="27"/>
              </w:rPr>
              <w:t xml:space="preserve"> сельского поселения</w:t>
            </w:r>
          </w:p>
          <w:p w:rsidR="00A06453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  <w:proofErr w:type="spellStart"/>
            <w:r w:rsidRPr="003D4F38">
              <w:rPr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sz w:val="27"/>
                <w:szCs w:val="27"/>
              </w:rPr>
              <w:t xml:space="preserve"> муниципального района </w:t>
            </w:r>
          </w:p>
          <w:p w:rsidR="00A06453" w:rsidRPr="003D4F38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 Республики Мордовия</w:t>
            </w:r>
          </w:p>
          <w:p w:rsidR="00A06453" w:rsidRPr="003D4F38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второго </w:t>
            </w:r>
            <w:r w:rsidRPr="003D4F38">
              <w:rPr>
                <w:sz w:val="27"/>
                <w:szCs w:val="27"/>
              </w:rPr>
              <w:t xml:space="preserve"> созыва</w:t>
            </w:r>
          </w:p>
          <w:p w:rsidR="00A06453" w:rsidRPr="003D4F38" w:rsidRDefault="00A06453" w:rsidP="00897C87">
            <w:pPr>
              <w:ind w:left="-567" w:right="-284"/>
              <w:jc w:val="center"/>
              <w:rPr>
                <w:color w:val="FF0000"/>
                <w:sz w:val="27"/>
                <w:szCs w:val="27"/>
              </w:rPr>
            </w:pPr>
          </w:p>
          <w:p w:rsidR="00A06453" w:rsidRPr="003D4F38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П.Октябрьский</w:t>
            </w:r>
            <w:proofErr w:type="spellEnd"/>
          </w:p>
          <w:p w:rsidR="00A06453" w:rsidRPr="003D4F38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</w:p>
          <w:p w:rsidR="00A06453" w:rsidRPr="003D4F38" w:rsidRDefault="00A06453" w:rsidP="00897C87">
            <w:pPr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>РЕШЕНИЕ</w:t>
            </w:r>
          </w:p>
          <w:p w:rsidR="00A06453" w:rsidRPr="003D4F38" w:rsidRDefault="00A06453" w:rsidP="00897C87">
            <w:pPr>
              <w:ind w:left="-567" w:right="-284"/>
              <w:rPr>
                <w:sz w:val="27"/>
                <w:szCs w:val="27"/>
              </w:rPr>
            </w:pPr>
          </w:p>
          <w:p w:rsidR="00A06453" w:rsidRPr="003D4F38" w:rsidRDefault="00A06453" w:rsidP="00897C87">
            <w:pPr>
              <w:ind w:left="-567" w:right="-284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от         </w:t>
            </w:r>
            <w:proofErr w:type="spellStart"/>
            <w:proofErr w:type="gramStart"/>
            <w:r>
              <w:rPr>
                <w:sz w:val="27"/>
                <w:szCs w:val="27"/>
              </w:rPr>
              <w:t>от</w:t>
            </w:r>
            <w:proofErr w:type="spellEnd"/>
            <w:proofErr w:type="gramEnd"/>
            <w:r>
              <w:rPr>
                <w:sz w:val="27"/>
                <w:szCs w:val="27"/>
              </w:rPr>
              <w:t xml:space="preserve"> 26 апреля </w:t>
            </w:r>
            <w:r w:rsidRPr="003D4F38">
              <w:rPr>
                <w:sz w:val="27"/>
                <w:szCs w:val="27"/>
              </w:rPr>
              <w:t xml:space="preserve">  2024 года      </w:t>
            </w:r>
            <w:r w:rsidRPr="003D4F38">
              <w:rPr>
                <w:sz w:val="27"/>
                <w:szCs w:val="27"/>
              </w:rPr>
              <w:tab/>
              <w:t xml:space="preserve">                     </w:t>
            </w:r>
            <w:r w:rsidRPr="003D4F38">
              <w:rPr>
                <w:sz w:val="27"/>
                <w:szCs w:val="27"/>
              </w:rPr>
              <w:tab/>
              <w:t xml:space="preserve">   </w:t>
            </w:r>
            <w:r>
              <w:rPr>
                <w:sz w:val="27"/>
                <w:szCs w:val="27"/>
              </w:rPr>
              <w:t xml:space="preserve">                                  №</w:t>
            </w:r>
            <w:r w:rsidRPr="003D4F38">
              <w:rPr>
                <w:sz w:val="27"/>
                <w:szCs w:val="27"/>
              </w:rPr>
              <w:t xml:space="preserve">  </w:t>
            </w:r>
            <w:r>
              <w:rPr>
                <w:sz w:val="27"/>
                <w:szCs w:val="27"/>
              </w:rPr>
              <w:t>58</w:t>
            </w:r>
            <w:r w:rsidRPr="003D4F38">
              <w:rPr>
                <w:sz w:val="27"/>
                <w:szCs w:val="27"/>
              </w:rPr>
              <w:tab/>
              <w:t xml:space="preserve">      </w:t>
            </w:r>
            <w:r w:rsidRPr="003D4F38">
              <w:rPr>
                <w:sz w:val="27"/>
                <w:szCs w:val="27"/>
              </w:rPr>
              <w:tab/>
              <w:t xml:space="preserve">        </w:t>
            </w:r>
            <w:r>
              <w:rPr>
                <w:sz w:val="27"/>
                <w:szCs w:val="27"/>
              </w:rPr>
              <w:t xml:space="preserve">                             </w:t>
            </w:r>
          </w:p>
          <w:p w:rsidR="00A06453" w:rsidRPr="003D4F38" w:rsidRDefault="00A06453" w:rsidP="00897C87">
            <w:pPr>
              <w:pStyle w:val="ConsPlusNormal"/>
              <w:ind w:left="-567" w:right="-284" w:firstLine="540"/>
              <w:jc w:val="both"/>
              <w:rPr>
                <w:rFonts w:ascii="Times New Roman" w:hAnsi="Times New Roman"/>
                <w:sz w:val="27"/>
                <w:szCs w:val="27"/>
              </w:rPr>
            </w:pPr>
          </w:p>
          <w:p w:rsidR="00A06453" w:rsidRPr="003D4F38" w:rsidRDefault="00A06453" w:rsidP="00897C87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О внесении изменений в Решение </w:t>
            </w:r>
            <w:r>
              <w:rPr>
                <w:sz w:val="27"/>
                <w:szCs w:val="27"/>
              </w:rPr>
              <w:t xml:space="preserve"> Совета депутатов  Октябрьского</w:t>
            </w:r>
            <w:r w:rsidRPr="003D4F38">
              <w:rPr>
                <w:sz w:val="27"/>
                <w:szCs w:val="27"/>
              </w:rPr>
              <w:t xml:space="preserve"> сельского</w:t>
            </w:r>
          </w:p>
          <w:p w:rsidR="00A06453" w:rsidRPr="003D4F38" w:rsidRDefault="00A06453" w:rsidP="00897C87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sz w:val="27"/>
                <w:szCs w:val="27"/>
              </w:rPr>
              <w:t xml:space="preserve">поселения  </w:t>
            </w:r>
            <w:proofErr w:type="spellStart"/>
            <w:r w:rsidRPr="003D4F38">
              <w:rPr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sz w:val="27"/>
                <w:szCs w:val="27"/>
              </w:rPr>
              <w:t xml:space="preserve"> муниципального района Республики Мордовия</w:t>
            </w:r>
          </w:p>
          <w:p w:rsidR="00A06453" w:rsidRPr="003D4F38" w:rsidRDefault="00A06453" w:rsidP="00897C87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rFonts w:eastAsia="Times New Roman CYR"/>
                <w:sz w:val="27"/>
                <w:szCs w:val="27"/>
              </w:rPr>
            </w:pPr>
            <w:r>
              <w:rPr>
                <w:sz w:val="27"/>
                <w:szCs w:val="27"/>
              </w:rPr>
              <w:t>№ 22</w:t>
            </w:r>
            <w:r w:rsidRPr="003D4F38">
              <w:rPr>
                <w:sz w:val="27"/>
                <w:szCs w:val="27"/>
              </w:rPr>
              <w:t xml:space="preserve"> от 03 июля 2012г. «</w:t>
            </w:r>
            <w:r w:rsidRPr="003D4F38">
              <w:rPr>
                <w:rFonts w:eastAsia="Times New Roman CYR"/>
                <w:sz w:val="27"/>
                <w:szCs w:val="27"/>
              </w:rPr>
              <w:t>Об  утверждении  правил благоустройства</w:t>
            </w:r>
          </w:p>
          <w:p w:rsidR="00A06453" w:rsidRPr="003D4F38" w:rsidRDefault="00A06453" w:rsidP="00897C87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rFonts w:eastAsia="Times New Roman CYR"/>
                <w:sz w:val="27"/>
                <w:szCs w:val="27"/>
              </w:rPr>
            </w:pPr>
            <w:r w:rsidRPr="003D4F38">
              <w:rPr>
                <w:rFonts w:eastAsia="Times New Roman CYR"/>
                <w:sz w:val="27"/>
                <w:szCs w:val="27"/>
              </w:rPr>
              <w:t xml:space="preserve">территории </w:t>
            </w:r>
            <w:r>
              <w:rPr>
                <w:rFonts w:eastAsia="Times New Roman CYR"/>
                <w:sz w:val="27"/>
                <w:szCs w:val="27"/>
              </w:rPr>
              <w:t>Октябрьского</w:t>
            </w:r>
            <w:r w:rsidRPr="003D4F38">
              <w:rPr>
                <w:rFonts w:eastAsia="Times New Roman CYR"/>
                <w:sz w:val="27"/>
                <w:szCs w:val="27"/>
              </w:rPr>
              <w:t xml:space="preserve"> сельского поселения </w:t>
            </w:r>
            <w:proofErr w:type="spellStart"/>
            <w:r w:rsidRPr="003D4F38">
              <w:rPr>
                <w:rFonts w:eastAsia="Times New Roman CYR"/>
                <w:sz w:val="27"/>
                <w:szCs w:val="27"/>
              </w:rPr>
              <w:t>Ардатовского</w:t>
            </w:r>
            <w:proofErr w:type="spellEnd"/>
            <w:r w:rsidRPr="003D4F38">
              <w:rPr>
                <w:rFonts w:eastAsia="Times New Roman CYR"/>
                <w:sz w:val="27"/>
                <w:szCs w:val="27"/>
              </w:rPr>
              <w:t xml:space="preserve"> муниципального</w:t>
            </w:r>
          </w:p>
          <w:p w:rsidR="00A06453" w:rsidRPr="003D4F38" w:rsidRDefault="00A06453" w:rsidP="00897C87">
            <w:pPr>
              <w:tabs>
                <w:tab w:val="left" w:pos="2190"/>
                <w:tab w:val="center" w:pos="4818"/>
              </w:tabs>
              <w:ind w:left="-567" w:right="-284"/>
              <w:jc w:val="center"/>
              <w:rPr>
                <w:sz w:val="27"/>
                <w:szCs w:val="27"/>
              </w:rPr>
            </w:pPr>
            <w:r w:rsidRPr="003D4F38">
              <w:rPr>
                <w:rFonts w:eastAsia="Times New Roman CYR"/>
                <w:sz w:val="27"/>
                <w:szCs w:val="27"/>
              </w:rPr>
              <w:t>района Республики Мордовия</w:t>
            </w:r>
            <w:r w:rsidRPr="003D4F38">
              <w:rPr>
                <w:bCs/>
                <w:sz w:val="27"/>
                <w:szCs w:val="27"/>
              </w:rPr>
              <w:t>»</w:t>
            </w:r>
          </w:p>
          <w:p w:rsidR="00A06453" w:rsidRPr="003D4F38" w:rsidRDefault="00A06453" w:rsidP="00897C87">
            <w:pPr>
              <w:spacing w:line="0" w:lineRule="atLeast"/>
              <w:rPr>
                <w:b/>
                <w:sz w:val="27"/>
                <w:szCs w:val="27"/>
                <w:lang w:eastAsia="zh-CN"/>
              </w:rPr>
            </w:pPr>
          </w:p>
          <w:p w:rsidR="00A06453" w:rsidRPr="003D4F38" w:rsidRDefault="00A06453" w:rsidP="00897C87">
            <w:pPr>
              <w:pStyle w:val="P5"/>
              <w:tabs>
                <w:tab w:val="left" w:pos="990"/>
              </w:tabs>
              <w:jc w:val="both"/>
              <w:rPr>
                <w:rStyle w:val="T1"/>
                <w:b w:val="0"/>
                <w:bCs w:val="0"/>
                <w:sz w:val="27"/>
                <w:szCs w:val="27"/>
              </w:rPr>
            </w:pPr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   В соответствии с Федеральным законом «Об общих принципах организации местного самоуправления в Российской Федерации», Федеральным законом от 30.03.1999 № 52-ФЗ «О санитарно-эпидемиологическом благополучии населения», Федеральным законом от 10.01.2002 № 7-ФЗ «Об охране окружаю</w:t>
            </w:r>
            <w:r>
              <w:rPr>
                <w:rStyle w:val="T1"/>
                <w:b w:val="0"/>
                <w:bCs w:val="0"/>
                <w:sz w:val="27"/>
                <w:szCs w:val="27"/>
              </w:rPr>
              <w:t>щей среды», Уставом Октябрьского</w:t>
            </w:r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сельского поселен</w:t>
            </w:r>
            <w:r>
              <w:rPr>
                <w:rStyle w:val="T1"/>
                <w:b w:val="0"/>
                <w:bCs w:val="0"/>
                <w:sz w:val="27"/>
                <w:szCs w:val="27"/>
              </w:rPr>
              <w:t xml:space="preserve">ия Совет депутатов  Октябрьского </w:t>
            </w:r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>сельского поселения, решил</w:t>
            </w:r>
            <w:proofErr w:type="gramStart"/>
            <w:r w:rsidRPr="003D4F38">
              <w:rPr>
                <w:rStyle w:val="T1"/>
                <w:b w:val="0"/>
                <w:bCs w:val="0"/>
                <w:sz w:val="27"/>
                <w:szCs w:val="27"/>
              </w:rPr>
              <w:t xml:space="preserve"> :</w:t>
            </w:r>
            <w:proofErr w:type="gramEnd"/>
          </w:p>
          <w:p w:rsidR="00A06453" w:rsidRPr="003D4F38" w:rsidRDefault="00A06453" w:rsidP="00897C87">
            <w:pPr>
              <w:spacing w:line="0" w:lineRule="atLeast"/>
              <w:rPr>
                <w:b/>
                <w:sz w:val="27"/>
                <w:szCs w:val="27"/>
                <w:lang w:eastAsia="zh-CN"/>
              </w:rPr>
            </w:pPr>
          </w:p>
        </w:tc>
      </w:tr>
    </w:tbl>
    <w:p w:rsidR="00A06453" w:rsidRPr="003D4F38" w:rsidRDefault="00A06453" w:rsidP="00A06453">
      <w:pPr>
        <w:spacing w:line="0" w:lineRule="atLeast"/>
        <w:rPr>
          <w:rFonts w:ascii="Tinos" w:hAnsi="Tinos"/>
          <w:b/>
          <w:sz w:val="27"/>
          <w:szCs w:val="27"/>
          <w:lang w:eastAsia="zh-CN"/>
        </w:rPr>
      </w:pPr>
    </w:p>
    <w:p w:rsidR="00A06453" w:rsidRPr="003D4F38" w:rsidRDefault="00A06453" w:rsidP="00A06453">
      <w:pPr>
        <w:pStyle w:val="1"/>
        <w:widowControl/>
        <w:spacing w:line="57" w:lineRule="atLeast"/>
        <w:jc w:val="both"/>
        <w:rPr>
          <w:rFonts w:ascii="Tinos" w:hAnsi="Tinos" w:cs="Times New Roman"/>
          <w:b w:val="0"/>
          <w:sz w:val="27"/>
          <w:szCs w:val="27"/>
          <w:lang w:eastAsia="zh-CN"/>
        </w:rPr>
      </w:pPr>
      <w:r w:rsidRPr="003D4F38">
        <w:rPr>
          <w:rFonts w:ascii="Tinos" w:hAnsi="Tinos" w:cs="Times New Roman"/>
          <w:b w:val="0"/>
          <w:sz w:val="27"/>
          <w:szCs w:val="27"/>
          <w:lang w:eastAsia="zh-CN"/>
        </w:rPr>
        <w:t xml:space="preserve">1.Внести  в   решение совета депутатов </w:t>
      </w:r>
      <w:r>
        <w:rPr>
          <w:rFonts w:ascii="Tinos" w:hAnsi="Tinos" w:cs="Times New Roman"/>
          <w:b w:val="0"/>
          <w:sz w:val="27"/>
          <w:szCs w:val="27"/>
          <w:lang w:eastAsia="zh-CN"/>
        </w:rPr>
        <w:t xml:space="preserve"> Октябрьского </w:t>
      </w:r>
      <w:r w:rsidRPr="003D4F38">
        <w:rPr>
          <w:rFonts w:ascii="Tinos" w:hAnsi="Tinos" w:cs="Times New Roman"/>
          <w:b w:val="0"/>
          <w:sz w:val="27"/>
          <w:szCs w:val="27"/>
          <w:lang w:eastAsia="zh-CN"/>
        </w:rPr>
        <w:t>сельского поселения №</w:t>
      </w:r>
      <w:r>
        <w:rPr>
          <w:rFonts w:ascii="Tinos" w:hAnsi="Tinos" w:cs="Times New Roman"/>
          <w:b w:val="0"/>
          <w:sz w:val="27"/>
          <w:szCs w:val="27"/>
          <w:lang w:eastAsia="zh-CN"/>
        </w:rPr>
        <w:t xml:space="preserve"> 22</w:t>
      </w:r>
      <w:r w:rsidRPr="003D4F38">
        <w:rPr>
          <w:rFonts w:ascii="Tinos" w:hAnsi="Tinos" w:cs="Times New Roman"/>
          <w:b w:val="0"/>
          <w:sz w:val="27"/>
          <w:szCs w:val="27"/>
          <w:lang w:eastAsia="zh-CN"/>
        </w:rPr>
        <w:t xml:space="preserve"> от 03 июля 2012 года «Об утверждении Правил благоустройства территории </w:t>
      </w:r>
      <w:r>
        <w:rPr>
          <w:rFonts w:ascii="Tinos" w:hAnsi="Tinos" w:cs="Times New Roman"/>
          <w:b w:val="0"/>
          <w:sz w:val="27"/>
          <w:szCs w:val="27"/>
          <w:lang w:eastAsia="zh-CN"/>
        </w:rPr>
        <w:t>Октябрьского</w:t>
      </w:r>
      <w:r w:rsidRPr="003D4F38">
        <w:rPr>
          <w:rFonts w:ascii="Tinos" w:hAnsi="Tinos" w:cs="Times New Roman"/>
          <w:b w:val="0"/>
          <w:sz w:val="27"/>
          <w:szCs w:val="27"/>
          <w:lang w:eastAsia="zh-CN"/>
        </w:rPr>
        <w:t xml:space="preserve"> сельского поселения» следующие изменения:</w:t>
      </w:r>
    </w:p>
    <w:p w:rsidR="00A06453" w:rsidRPr="003D4F38" w:rsidRDefault="00A06453" w:rsidP="00A06453">
      <w:pPr>
        <w:pStyle w:val="Firstlineindent"/>
        <w:rPr>
          <w:rFonts w:asciiTheme="minorHAnsi" w:hAnsiTheme="minorHAnsi"/>
          <w:sz w:val="27"/>
          <w:szCs w:val="27"/>
          <w:lang w:eastAsia="zh-CN"/>
        </w:rPr>
      </w:pPr>
    </w:p>
    <w:p w:rsidR="00A06453" w:rsidRPr="003D4F38" w:rsidRDefault="00A06453" w:rsidP="00A06453">
      <w:pPr>
        <w:spacing w:line="276" w:lineRule="auto"/>
        <w:jc w:val="both"/>
        <w:rPr>
          <w:color w:val="000000"/>
          <w:sz w:val="27"/>
          <w:szCs w:val="27"/>
        </w:rPr>
      </w:pPr>
      <w:r w:rsidRPr="003D4F38">
        <w:rPr>
          <w:color w:val="000000"/>
          <w:sz w:val="27"/>
          <w:szCs w:val="27"/>
        </w:rPr>
        <w:t xml:space="preserve">   </w:t>
      </w:r>
      <w:r>
        <w:rPr>
          <w:color w:val="000000"/>
          <w:sz w:val="27"/>
          <w:szCs w:val="27"/>
        </w:rPr>
        <w:t>п</w:t>
      </w:r>
      <w:r w:rsidRPr="003D4F38">
        <w:rPr>
          <w:color w:val="000000"/>
          <w:sz w:val="27"/>
          <w:szCs w:val="27"/>
        </w:rPr>
        <w:t>ункт 2.9.  изложить в новой редакции:</w:t>
      </w:r>
    </w:p>
    <w:p w:rsidR="00A06453" w:rsidRDefault="00A06453" w:rsidP="00A06453">
      <w:pPr>
        <w:pStyle w:val="Firstlineindent"/>
        <w:ind w:firstLine="0"/>
        <w:rPr>
          <w:rFonts w:ascii="Times New Roman" w:hAnsi="Times New Roman" w:cs="Times New Roman"/>
          <w:sz w:val="27"/>
          <w:szCs w:val="27"/>
          <w:lang w:eastAsia="zh-CN"/>
        </w:rPr>
      </w:pPr>
      <w:r w:rsidRPr="003D4F38">
        <w:rPr>
          <w:rFonts w:ascii="Times New Roman" w:hAnsi="Times New Roman" w:cs="Times New Roman"/>
          <w:sz w:val="27"/>
          <w:szCs w:val="27"/>
          <w:lang w:eastAsia="zh-CN"/>
        </w:rPr>
        <w:t xml:space="preserve">    2.9   Контейнерные площадки</w:t>
      </w:r>
    </w:p>
    <w:p w:rsidR="00A06453" w:rsidRPr="003D4F38" w:rsidRDefault="00A06453" w:rsidP="00A06453">
      <w:pPr>
        <w:pStyle w:val="Firstlineindent"/>
        <w:ind w:firstLine="0"/>
        <w:rPr>
          <w:rFonts w:ascii="Times New Roman" w:hAnsi="Times New Roman" w:cs="Times New Roman"/>
          <w:sz w:val="27"/>
          <w:szCs w:val="27"/>
          <w:lang w:eastAsia="zh-CN"/>
        </w:rPr>
      </w:pPr>
    </w:p>
    <w:p w:rsidR="00A06453" w:rsidRPr="003D4F38" w:rsidRDefault="00A06453" w:rsidP="00A06453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>
        <w:rPr>
          <w:sz w:val="27"/>
          <w:szCs w:val="27"/>
          <w:lang w:eastAsia="zh-CN"/>
        </w:rPr>
        <w:t xml:space="preserve"> </w:t>
      </w:r>
      <w:r w:rsidRPr="003D4F38">
        <w:rPr>
          <w:sz w:val="27"/>
          <w:szCs w:val="27"/>
          <w:lang w:eastAsia="zh-CN"/>
        </w:rPr>
        <w:t>2.9.1.</w:t>
      </w:r>
      <w:r w:rsidRPr="003D4F38">
        <w:rPr>
          <w:color w:val="464C55"/>
          <w:sz w:val="27"/>
          <w:szCs w:val="27"/>
        </w:rPr>
        <w:t xml:space="preserve"> </w:t>
      </w:r>
      <w:proofErr w:type="gramStart"/>
      <w:r w:rsidRPr="003D4F38">
        <w:rPr>
          <w:color w:val="464C55"/>
          <w:sz w:val="27"/>
          <w:szCs w:val="27"/>
        </w:rPr>
        <w:t>На территориях городских и сельских поселений (далее - населенные пункты) в соответствии с территориальной схемой обращения с отходами</w:t>
      </w:r>
      <w:r w:rsidRPr="003D4F38">
        <w:rPr>
          <w:color w:val="464C55"/>
          <w:sz w:val="27"/>
          <w:szCs w:val="27"/>
          <w:vertAlign w:val="superscript"/>
        </w:rPr>
        <w:t> </w:t>
      </w:r>
      <w:r w:rsidRPr="003D4F38">
        <w:rPr>
          <w:color w:val="464C55"/>
          <w:sz w:val="27"/>
          <w:szCs w:val="27"/>
        </w:rPr>
        <w:t> должны быть обустроены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контейнерные площадки для накопления твердых коммунальных отходов (далее - ТКО)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или системы подземного накопления ТКО с автоматическими подъемниками для подъема контейнеров (далее - контейнерные площадки) и (или) специальные площадки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 для накопления крупногабаритных отходов (далее - специальные площадки).</w:t>
      </w:r>
      <w:proofErr w:type="gramEnd"/>
    </w:p>
    <w:p w:rsidR="00A06453" w:rsidRPr="003D4F38" w:rsidRDefault="00A06453" w:rsidP="00A06453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>Контейнерные площадки, организуемые заинтересованными лицами (далее - заинтересованные лица), независимо от видов мусоросборников (контейнеров и бункеров</w:t>
      </w:r>
      <w:proofErr w:type="gramStart"/>
      <w:r w:rsidRPr="003D4F38">
        <w:rPr>
          <w:color w:val="464C55"/>
          <w:sz w:val="27"/>
          <w:szCs w:val="27"/>
          <w:vertAlign w:val="superscript"/>
        </w:rPr>
        <w:t> </w:t>
      </w:r>
      <w:r w:rsidRPr="003D4F38">
        <w:rPr>
          <w:color w:val="464C55"/>
          <w:sz w:val="27"/>
          <w:szCs w:val="27"/>
        </w:rPr>
        <w:t>)</w:t>
      </w:r>
      <w:proofErr w:type="gramEnd"/>
      <w:r w:rsidRPr="003D4F38">
        <w:rPr>
          <w:color w:val="464C55"/>
          <w:sz w:val="27"/>
          <w:szCs w:val="27"/>
        </w:rPr>
        <w:t xml:space="preserve"> должны иметь подъездной путь, твердое (асфальтовое, бетонное) покрытие с уклоном для отведения талых и дождевых сточных вод, а также ограждение, обеспечивающее предупреждение распространения отходов за пределы контейнерной площадки.</w:t>
      </w:r>
    </w:p>
    <w:p w:rsidR="00A06453" w:rsidRPr="003D4F38" w:rsidRDefault="00A06453" w:rsidP="00A06453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lastRenderedPageBreak/>
        <w:t xml:space="preserve"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</w:t>
      </w:r>
      <w:r>
        <w:rPr>
          <w:color w:val="464C55"/>
          <w:sz w:val="27"/>
          <w:szCs w:val="27"/>
        </w:rPr>
        <w:t>сторон высотой не менее 1 метра.</w:t>
      </w:r>
    </w:p>
    <w:p w:rsidR="00A06453" w:rsidRPr="003D4F38" w:rsidRDefault="00A06453" w:rsidP="00A06453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>
        <w:rPr>
          <w:color w:val="464C55"/>
          <w:sz w:val="27"/>
          <w:szCs w:val="27"/>
        </w:rPr>
        <w:t xml:space="preserve"> </w:t>
      </w:r>
      <w:r w:rsidRPr="003D4F38">
        <w:rPr>
          <w:color w:val="464C55"/>
          <w:sz w:val="27"/>
          <w:szCs w:val="27"/>
        </w:rPr>
        <w:t>2.9.2.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</w:t>
      </w:r>
      <w:r w:rsidRPr="003D4F38">
        <w:rPr>
          <w:color w:val="464C55"/>
          <w:sz w:val="27"/>
          <w:szCs w:val="27"/>
          <w:vertAlign w:val="superscript"/>
        </w:rPr>
        <w:t> </w:t>
      </w:r>
      <w:r>
        <w:rPr>
          <w:rFonts w:eastAsia="PT Astra Serif"/>
          <w:sz w:val="27"/>
          <w:szCs w:val="27"/>
          <w:vertAlign w:val="superscript"/>
        </w:rPr>
        <w:t xml:space="preserve"> </w:t>
      </w:r>
      <w:r w:rsidRPr="003D4F38">
        <w:rPr>
          <w:color w:val="464C55"/>
          <w:sz w:val="27"/>
          <w:szCs w:val="27"/>
        </w:rPr>
        <w:t>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метров.</w:t>
      </w:r>
    </w:p>
    <w:p w:rsidR="00A06453" w:rsidRPr="003D4F38" w:rsidRDefault="00A06453" w:rsidP="00A06453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7"/>
          <w:szCs w:val="27"/>
        </w:rPr>
      </w:pPr>
      <w:r w:rsidRPr="003D4F38">
        <w:rPr>
          <w:color w:val="464C55"/>
          <w:sz w:val="27"/>
          <w:szCs w:val="27"/>
        </w:rPr>
        <w:t xml:space="preserve">   </w:t>
      </w:r>
      <w:proofErr w:type="gramStart"/>
      <w:r>
        <w:rPr>
          <w:color w:val="464C55"/>
          <w:sz w:val="27"/>
          <w:szCs w:val="27"/>
        </w:rPr>
        <w:t>2.9.3.</w:t>
      </w:r>
      <w:r w:rsidRPr="003D4F38">
        <w:rPr>
          <w:color w:val="464C55"/>
          <w:sz w:val="27"/>
          <w:szCs w:val="27"/>
        </w:rPr>
        <w:t>В случае раздельного накопления отходов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8 метров, но не более 100 метров;</w:t>
      </w:r>
      <w:proofErr w:type="gramEnd"/>
      <w:r w:rsidRPr="003D4F38">
        <w:rPr>
          <w:color w:val="464C55"/>
          <w:sz w:val="27"/>
          <w:szCs w:val="27"/>
        </w:rPr>
        <w:t xml:space="preserve"> до территорий медицинских организаций в городских населённых пунктах - не менее 10 метров, в сельских населённых пунктах - не менее 15 метров.</w:t>
      </w:r>
    </w:p>
    <w:p w:rsidR="00A06453" w:rsidRPr="003D4F38" w:rsidRDefault="00A06453" w:rsidP="00A06453">
      <w:pPr>
        <w:shd w:val="clear" w:color="auto" w:fill="FFFFFF"/>
        <w:autoSpaceDE w:val="0"/>
        <w:spacing w:line="0" w:lineRule="atLeast"/>
        <w:jc w:val="both"/>
        <w:rPr>
          <w:rFonts w:ascii="Courier New" w:hAnsi="Courier New" w:cs="Courier New"/>
          <w:sz w:val="27"/>
          <w:szCs w:val="27"/>
          <w:lang w:eastAsia="zh-CN"/>
        </w:rPr>
      </w:pPr>
      <w:r w:rsidRPr="003D4F38">
        <w:rPr>
          <w:rFonts w:ascii="Tinos" w:hAnsi="Tinos"/>
          <w:sz w:val="27"/>
          <w:szCs w:val="27"/>
          <w:lang w:eastAsia="zh-CN"/>
        </w:rPr>
        <w:t>2. Настоящее решение вступает в силу со дня официального опубликования.</w:t>
      </w:r>
    </w:p>
    <w:p w:rsidR="00A06453" w:rsidRPr="003D4F38" w:rsidRDefault="00A06453" w:rsidP="00A06453">
      <w:pPr>
        <w:spacing w:line="0" w:lineRule="atLeast"/>
        <w:ind w:left="-142" w:firstLine="142"/>
        <w:rPr>
          <w:rFonts w:ascii="Tinos" w:hAnsi="Tinos"/>
          <w:sz w:val="27"/>
          <w:szCs w:val="27"/>
          <w:lang w:eastAsia="zh-CN"/>
        </w:rPr>
      </w:pPr>
    </w:p>
    <w:p w:rsidR="00A06453" w:rsidRPr="003D4F38" w:rsidRDefault="00A06453" w:rsidP="00A06453">
      <w:pPr>
        <w:spacing w:line="0" w:lineRule="atLeast"/>
        <w:ind w:left="-142" w:firstLine="142"/>
        <w:rPr>
          <w:rFonts w:ascii="Tinos" w:hAnsi="Tinos"/>
          <w:sz w:val="27"/>
          <w:szCs w:val="27"/>
          <w:lang w:eastAsia="zh-CN"/>
        </w:rPr>
      </w:pPr>
    </w:p>
    <w:tbl>
      <w:tblPr>
        <w:tblpPr w:leftFromText="180" w:rightFromText="180" w:vertAnchor="text" w:horzAnchor="margin" w:tblpY="146"/>
        <w:tblW w:w="0" w:type="auto"/>
        <w:tblLook w:val="04A0" w:firstRow="1" w:lastRow="0" w:firstColumn="1" w:lastColumn="0" w:noHBand="0" w:noVBand="1"/>
      </w:tblPr>
      <w:tblGrid>
        <w:gridCol w:w="2915"/>
        <w:gridCol w:w="4287"/>
        <w:gridCol w:w="2153"/>
      </w:tblGrid>
      <w:tr w:rsidR="00A06453" w:rsidRPr="003D4F38" w:rsidTr="00897C87">
        <w:tc>
          <w:tcPr>
            <w:tcW w:w="2915" w:type="dxa"/>
            <w:shd w:val="clear" w:color="auto" w:fill="auto"/>
          </w:tcPr>
          <w:p w:rsidR="00A06453" w:rsidRPr="003D4F38" w:rsidRDefault="00A06453" w:rsidP="00897C87">
            <w:pPr>
              <w:rPr>
                <w:sz w:val="27"/>
                <w:szCs w:val="27"/>
              </w:rPr>
            </w:pPr>
            <w:r w:rsidRPr="003D4F38">
              <w:rPr>
                <w:b/>
                <w:sz w:val="27"/>
                <w:szCs w:val="27"/>
              </w:rPr>
              <w:t xml:space="preserve">   </w:t>
            </w:r>
            <w:r>
              <w:rPr>
                <w:sz w:val="27"/>
                <w:szCs w:val="27"/>
              </w:rPr>
              <w:t>Глава Октябрьского</w:t>
            </w:r>
            <w:r w:rsidRPr="003D4F38">
              <w:rPr>
                <w:sz w:val="27"/>
                <w:szCs w:val="27"/>
              </w:rPr>
              <w:t xml:space="preserve"> сельского поселения                                                                          </w:t>
            </w: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Pr="003D4F38" w:rsidRDefault="00A06453" w:rsidP="00897C87">
            <w:pPr>
              <w:rPr>
                <w:b/>
                <w:sz w:val="27"/>
                <w:szCs w:val="27"/>
              </w:rPr>
            </w:pPr>
          </w:p>
        </w:tc>
        <w:tc>
          <w:tcPr>
            <w:tcW w:w="4287" w:type="dxa"/>
            <w:shd w:val="clear" w:color="auto" w:fill="auto"/>
          </w:tcPr>
          <w:p w:rsidR="00A06453" w:rsidRDefault="00A06453" w:rsidP="00897C87">
            <w:pPr>
              <w:jc w:val="right"/>
              <w:rPr>
                <w:sz w:val="27"/>
                <w:szCs w:val="27"/>
              </w:rPr>
            </w:pPr>
          </w:p>
          <w:p w:rsidR="00A06453" w:rsidRPr="003D4F38" w:rsidRDefault="00A06453" w:rsidP="00897C87">
            <w:pPr>
              <w:jc w:val="right"/>
              <w:rPr>
                <w:b/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Д.В.Чмелёв</w:t>
            </w:r>
            <w:proofErr w:type="spellEnd"/>
            <w:r w:rsidRPr="003D4F38">
              <w:rPr>
                <w:sz w:val="27"/>
                <w:szCs w:val="27"/>
              </w:rPr>
              <w:t xml:space="preserve">                                                                         </w:t>
            </w:r>
          </w:p>
        </w:tc>
        <w:tc>
          <w:tcPr>
            <w:tcW w:w="2153" w:type="dxa"/>
            <w:shd w:val="clear" w:color="auto" w:fill="auto"/>
          </w:tcPr>
          <w:p w:rsidR="00A06453" w:rsidRPr="003D4F38" w:rsidRDefault="00A06453" w:rsidP="00897C87">
            <w:pPr>
              <w:rPr>
                <w:b/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Default="00A06453" w:rsidP="00897C87">
            <w:pPr>
              <w:rPr>
                <w:sz w:val="27"/>
                <w:szCs w:val="27"/>
              </w:rPr>
            </w:pPr>
          </w:p>
          <w:p w:rsidR="00A06453" w:rsidRPr="003D4F38" w:rsidRDefault="00A06453" w:rsidP="00897C87">
            <w:pPr>
              <w:rPr>
                <w:b/>
                <w:sz w:val="27"/>
                <w:szCs w:val="27"/>
              </w:rPr>
            </w:pPr>
          </w:p>
        </w:tc>
      </w:tr>
    </w:tbl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roman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nos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131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90A13"/>
    <w:rsid w:val="00192184"/>
    <w:rsid w:val="0019424A"/>
    <w:rsid w:val="001964DF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65F76"/>
    <w:rsid w:val="00270467"/>
    <w:rsid w:val="00274270"/>
    <w:rsid w:val="002777E4"/>
    <w:rsid w:val="00281695"/>
    <w:rsid w:val="002816B5"/>
    <w:rsid w:val="00284A9A"/>
    <w:rsid w:val="002879C0"/>
    <w:rsid w:val="0029246E"/>
    <w:rsid w:val="00292DF9"/>
    <w:rsid w:val="002933D6"/>
    <w:rsid w:val="00295F12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2161D"/>
    <w:rsid w:val="00424131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10E"/>
    <w:rsid w:val="004F6E26"/>
    <w:rsid w:val="00500947"/>
    <w:rsid w:val="00501745"/>
    <w:rsid w:val="00506EE1"/>
    <w:rsid w:val="00515D2B"/>
    <w:rsid w:val="00517660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1A3"/>
    <w:rsid w:val="00614CC5"/>
    <w:rsid w:val="00620EAA"/>
    <w:rsid w:val="00621E62"/>
    <w:rsid w:val="00622130"/>
    <w:rsid w:val="006228F5"/>
    <w:rsid w:val="00623558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A64AE"/>
    <w:rsid w:val="007B0F5C"/>
    <w:rsid w:val="007B6BB0"/>
    <w:rsid w:val="007C5F40"/>
    <w:rsid w:val="007C6E7C"/>
    <w:rsid w:val="007E26C0"/>
    <w:rsid w:val="007E76F0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5592A"/>
    <w:rsid w:val="00860E5F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3E47"/>
    <w:rsid w:val="008D0957"/>
    <w:rsid w:val="008D0E25"/>
    <w:rsid w:val="008D129D"/>
    <w:rsid w:val="008D1407"/>
    <w:rsid w:val="008D3273"/>
    <w:rsid w:val="008D6C75"/>
    <w:rsid w:val="008D78B6"/>
    <w:rsid w:val="008E1AF6"/>
    <w:rsid w:val="008E1BB0"/>
    <w:rsid w:val="008E6958"/>
    <w:rsid w:val="008E73BB"/>
    <w:rsid w:val="008F2EDB"/>
    <w:rsid w:val="008F5A7A"/>
    <w:rsid w:val="008F6D91"/>
    <w:rsid w:val="009028DA"/>
    <w:rsid w:val="009031D4"/>
    <w:rsid w:val="009044D0"/>
    <w:rsid w:val="0091233E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3CD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2D3F"/>
    <w:rsid w:val="00994B7D"/>
    <w:rsid w:val="00994F3D"/>
    <w:rsid w:val="00997FDF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6453"/>
    <w:rsid w:val="00A0783D"/>
    <w:rsid w:val="00A11360"/>
    <w:rsid w:val="00A12AE6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625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E7E4A"/>
    <w:rsid w:val="00AF2361"/>
    <w:rsid w:val="00AF2468"/>
    <w:rsid w:val="00AF27E4"/>
    <w:rsid w:val="00AF3FA5"/>
    <w:rsid w:val="00AF5635"/>
    <w:rsid w:val="00B0384B"/>
    <w:rsid w:val="00B05EC5"/>
    <w:rsid w:val="00B06FD9"/>
    <w:rsid w:val="00B10DB5"/>
    <w:rsid w:val="00B11206"/>
    <w:rsid w:val="00B11887"/>
    <w:rsid w:val="00B210D3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3E3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E73EB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4399"/>
    <w:rsid w:val="00F66E86"/>
    <w:rsid w:val="00F7017D"/>
    <w:rsid w:val="00F72295"/>
    <w:rsid w:val="00F72ED2"/>
    <w:rsid w:val="00F7301D"/>
    <w:rsid w:val="00F74E74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0645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64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Firstlineindent">
    <w:name w:val="First line indent"/>
    <w:basedOn w:val="a"/>
    <w:rsid w:val="00A06453"/>
    <w:pPr>
      <w:widowControl w:val="0"/>
      <w:suppressAutoHyphens/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kern w:val="3"/>
      <w:sz w:val="21"/>
    </w:rPr>
  </w:style>
  <w:style w:type="paragraph" w:customStyle="1" w:styleId="ConsPlusNormal">
    <w:name w:val="ConsPlusNormal"/>
    <w:link w:val="ConsPlusNormal0"/>
    <w:rsid w:val="00A0645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06453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P5">
    <w:name w:val="P5"/>
    <w:basedOn w:val="a"/>
    <w:hidden/>
    <w:uiPriority w:val="99"/>
    <w:rsid w:val="00A06453"/>
    <w:pPr>
      <w:widowControl w:val="0"/>
      <w:adjustRightInd w:val="0"/>
      <w:jc w:val="center"/>
    </w:pPr>
    <w:rPr>
      <w:b/>
      <w:bCs/>
      <w:sz w:val="26"/>
      <w:szCs w:val="26"/>
    </w:rPr>
  </w:style>
  <w:style w:type="character" w:customStyle="1" w:styleId="T1">
    <w:name w:val="T1"/>
    <w:hidden/>
    <w:uiPriority w:val="99"/>
    <w:rsid w:val="00A06453"/>
  </w:style>
  <w:style w:type="paragraph" w:customStyle="1" w:styleId="s1">
    <w:name w:val="s_1"/>
    <w:basedOn w:val="a"/>
    <w:rsid w:val="00A0645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0645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64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Firstlineindent">
    <w:name w:val="First line indent"/>
    <w:basedOn w:val="a"/>
    <w:rsid w:val="00A06453"/>
    <w:pPr>
      <w:widowControl w:val="0"/>
      <w:suppressAutoHyphens/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kern w:val="3"/>
      <w:sz w:val="21"/>
    </w:rPr>
  </w:style>
  <w:style w:type="paragraph" w:customStyle="1" w:styleId="ConsPlusNormal">
    <w:name w:val="ConsPlusNormal"/>
    <w:link w:val="ConsPlusNormal0"/>
    <w:rsid w:val="00A0645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06453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P5">
    <w:name w:val="P5"/>
    <w:basedOn w:val="a"/>
    <w:hidden/>
    <w:uiPriority w:val="99"/>
    <w:rsid w:val="00A06453"/>
    <w:pPr>
      <w:widowControl w:val="0"/>
      <w:adjustRightInd w:val="0"/>
      <w:jc w:val="center"/>
    </w:pPr>
    <w:rPr>
      <w:b/>
      <w:bCs/>
      <w:sz w:val="26"/>
      <w:szCs w:val="26"/>
    </w:rPr>
  </w:style>
  <w:style w:type="character" w:customStyle="1" w:styleId="T1">
    <w:name w:val="T1"/>
    <w:hidden/>
    <w:uiPriority w:val="99"/>
    <w:rsid w:val="00A06453"/>
  </w:style>
  <w:style w:type="paragraph" w:customStyle="1" w:styleId="s1">
    <w:name w:val="s_1"/>
    <w:basedOn w:val="a"/>
    <w:rsid w:val="00A064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3143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2024-09-02T11:59:00Z</dcterms:created>
  <dcterms:modified xsi:type="dcterms:W3CDTF">2024-09-02T12:00:00Z</dcterms:modified>
</cp:coreProperties>
</file>