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E247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27</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3E2479">
        <w:rPr>
          <w:color w:val="000000" w:themeColor="text1"/>
          <w:sz w:val="28"/>
          <w:szCs w:val="28"/>
        </w:rPr>
        <w:t>итории Республики Мордовия на 28</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7167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20294"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 xml:space="preserve">         </w:t>
      </w:r>
      <w:r w:rsidR="006145F5">
        <w:rPr>
          <w:color w:val="000000" w:themeColor="text1"/>
          <w:sz w:val="28"/>
          <w:szCs w:val="28"/>
        </w:rPr>
        <w:t xml:space="preserve"> </w:t>
      </w:r>
      <w:r w:rsidR="00622877">
        <w:rPr>
          <w:color w:val="000000" w:themeColor="text1"/>
          <w:sz w:val="28"/>
          <w:szCs w:val="28"/>
        </w:rPr>
        <w:t xml:space="preserve"> </w:t>
      </w:r>
      <w:r w:rsidR="003E2479">
        <w:rPr>
          <w:color w:val="000000" w:themeColor="text1"/>
          <w:sz w:val="28"/>
          <w:szCs w:val="28"/>
        </w:rPr>
        <w:t>И.Ю. Логинов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3E2479" w:rsidP="00C45CFD">
      <w:pPr>
        <w:ind w:left="284"/>
        <w:rPr>
          <w:sz w:val="20"/>
          <w:szCs w:val="20"/>
        </w:rPr>
      </w:pPr>
      <w:r>
        <w:rPr>
          <w:sz w:val="20"/>
          <w:szCs w:val="20"/>
        </w:rPr>
        <w:t>Милакин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3E2479">
        <w:rPr>
          <w:color w:val="000000" w:themeColor="text1"/>
          <w:sz w:val="28"/>
          <w:szCs w:val="28"/>
        </w:rPr>
        <w:t>28</w:t>
      </w:r>
      <w:r w:rsidR="00420294">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 xml:space="preserve">Республике Мордовия, ФГБУ «Россельхозцентра», </w:t>
      </w:r>
      <w:r w:rsidRPr="002B653C">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0A15E6" w:rsidRDefault="001552C4" w:rsidP="000A15E6">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000A15E6" w:rsidRPr="00A6161A">
        <w:rPr>
          <w:b/>
          <w:color w:val="000000" w:themeColor="text1"/>
        </w:rPr>
        <w:tab/>
      </w:r>
      <w:r w:rsidR="000A15E6">
        <w:rPr>
          <w:b/>
          <w:color w:val="000000" w:themeColor="text1"/>
          <w:lang w:val="en-US"/>
        </w:rPr>
        <w:t>I</w:t>
      </w:r>
      <w:r w:rsidR="000A15E6">
        <w:rPr>
          <w:b/>
          <w:color w:val="000000" w:themeColor="text1"/>
        </w:rPr>
        <w:t>. Обстановка за прошедшие сутки.</w:t>
      </w:r>
    </w:p>
    <w:p w:rsidR="000A15E6" w:rsidRDefault="000A15E6" w:rsidP="000A15E6">
      <w:pPr>
        <w:suppressAutoHyphens/>
        <w:spacing w:after="20"/>
        <w:ind w:right="-2" w:firstLine="709"/>
        <w:rPr>
          <w:color w:val="000000" w:themeColor="text1"/>
        </w:rPr>
      </w:pPr>
      <w:r>
        <w:rPr>
          <w:b/>
          <w:i/>
          <w:color w:val="000000" w:themeColor="text1"/>
        </w:rPr>
        <w:t>1.1. Чрезвычайные ситуации и происшествия.</w:t>
      </w:r>
    </w:p>
    <w:p w:rsidR="000A15E6" w:rsidRDefault="000A15E6" w:rsidP="000A15E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0A15E6" w:rsidRDefault="000A15E6" w:rsidP="000A15E6">
      <w:pPr>
        <w:tabs>
          <w:tab w:val="left" w:pos="5850"/>
        </w:tabs>
        <w:spacing w:after="20"/>
        <w:ind w:firstLine="709"/>
        <w:jc w:val="both"/>
        <w:rPr>
          <w:b/>
          <w:i/>
          <w:color w:val="FF0000"/>
        </w:rPr>
      </w:pPr>
      <w:r>
        <w:rPr>
          <w:b/>
          <w:i/>
        </w:rPr>
        <w:t>1.2. Метеообстановка.</w:t>
      </w:r>
      <w:r>
        <w:rPr>
          <w:b/>
          <w:i/>
          <w:color w:val="FF0000"/>
        </w:rPr>
        <w:tab/>
      </w:r>
    </w:p>
    <w:p w:rsidR="002F33A2" w:rsidRDefault="002F33A2" w:rsidP="002F33A2">
      <w:pPr>
        <w:ind w:firstLine="709"/>
        <w:jc w:val="both"/>
        <w:rPr>
          <w:rFonts w:hAnsi="Calibri" w:cs="Vrinda"/>
          <w:sz w:val="22"/>
          <w:szCs w:val="22"/>
        </w:rPr>
      </w:pPr>
      <w:r>
        <w:t>За прошедшие сутки республика находилась под влиянием циклона. Днем повсеместно, ночью местами отмечались осадки в виде дождя (0,9-5,6 мм). Максимальная температура воздуха вчера днем составляла 4-9°</w:t>
      </w:r>
      <w:r>
        <w:t>С</w:t>
      </w:r>
      <w:r>
        <w:t>. Минимальная температура воздуха сегод</w:t>
      </w:r>
      <w:r>
        <w:t xml:space="preserve">ня ночью находилась в пределах </w:t>
      </w:r>
      <w:r>
        <w:t>2-4°</w:t>
      </w:r>
      <w:r>
        <w:t>С</w:t>
      </w:r>
      <w:r>
        <w:t>. В утренние часы в отдельных районах отмечался туман.</w:t>
      </w:r>
    </w:p>
    <w:p w:rsidR="000A15E6" w:rsidRPr="00DB2ACD" w:rsidRDefault="000A15E6" w:rsidP="000A15E6">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0A15E6" w:rsidRDefault="000A15E6" w:rsidP="000A15E6">
      <w:pPr>
        <w:tabs>
          <w:tab w:val="center" w:pos="5457"/>
        </w:tabs>
        <w:spacing w:after="20"/>
        <w:ind w:firstLine="709"/>
        <w:jc w:val="both"/>
      </w:pPr>
      <w:r>
        <w:t>Не зарегистрировано.</w:t>
      </w:r>
    </w:p>
    <w:p w:rsidR="000A15E6" w:rsidRPr="00077A71" w:rsidRDefault="000A15E6" w:rsidP="000A15E6">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0A15E6" w:rsidRPr="0023752C" w:rsidRDefault="000A15E6" w:rsidP="000A15E6">
      <w:pPr>
        <w:ind w:firstLine="709"/>
        <w:jc w:val="both"/>
      </w:pPr>
      <w:r w:rsidRPr="0023752C">
        <w:t xml:space="preserve">За прошедшие сутки на территории Республики Мордовия </w:t>
      </w:r>
      <w:r w:rsidR="002F33A2">
        <w:t>термические точки не зарегистрированы</w:t>
      </w:r>
      <w:r>
        <w:t>.</w:t>
      </w:r>
      <w:r w:rsidRPr="0023752C">
        <w:tab/>
      </w:r>
    </w:p>
    <w:p w:rsidR="000A15E6" w:rsidRPr="000714ED" w:rsidRDefault="000A15E6" w:rsidP="000A15E6">
      <w:pPr>
        <w:spacing w:after="20"/>
        <w:ind w:firstLine="709"/>
        <w:jc w:val="both"/>
        <w:rPr>
          <w:b/>
          <w:i/>
        </w:rPr>
      </w:pPr>
      <w:r w:rsidRPr="000714ED">
        <w:rPr>
          <w:b/>
          <w:i/>
        </w:rPr>
        <w:t>1.5. Обстановка по техногенным пожарам.</w:t>
      </w:r>
    </w:p>
    <w:p w:rsidR="000A15E6" w:rsidRPr="000714ED" w:rsidRDefault="003E2479" w:rsidP="000A15E6">
      <w:pPr>
        <w:tabs>
          <w:tab w:val="center" w:pos="4677"/>
          <w:tab w:val="left" w:pos="6675"/>
        </w:tabs>
        <w:spacing w:after="20"/>
        <w:ind w:right="-1" w:firstLine="709"/>
        <w:jc w:val="both"/>
        <w:outlineLvl w:val="0"/>
      </w:pPr>
      <w:r>
        <w:t>Зарегистрировано 2 техногенных пожара</w:t>
      </w:r>
      <w:r w:rsidR="000A15E6" w:rsidRPr="000714ED">
        <w:t>. Пострадавших нет.</w:t>
      </w:r>
    </w:p>
    <w:p w:rsidR="000A15E6" w:rsidRPr="000714ED" w:rsidRDefault="000A15E6" w:rsidP="000A15E6">
      <w:pPr>
        <w:tabs>
          <w:tab w:val="center" w:pos="4677"/>
          <w:tab w:val="left" w:pos="6675"/>
        </w:tabs>
        <w:spacing w:after="20"/>
        <w:ind w:right="-1" w:firstLine="709"/>
        <w:jc w:val="both"/>
        <w:outlineLvl w:val="0"/>
      </w:pPr>
      <w:r w:rsidRPr="000714ED">
        <w:rPr>
          <w:b/>
          <w:i/>
        </w:rPr>
        <w:t>1.6. Обстановка по дорожно-транспортным происшествиям.</w:t>
      </w:r>
    </w:p>
    <w:p w:rsidR="000A15E6" w:rsidRPr="000714ED" w:rsidRDefault="000A15E6" w:rsidP="000A15E6">
      <w:pPr>
        <w:tabs>
          <w:tab w:val="center" w:pos="4677"/>
          <w:tab w:val="left" w:pos="6675"/>
        </w:tabs>
        <w:spacing w:after="20"/>
        <w:ind w:right="-1" w:firstLine="709"/>
        <w:jc w:val="both"/>
        <w:outlineLvl w:val="0"/>
      </w:pPr>
      <w:r w:rsidRPr="000714ED">
        <w:t xml:space="preserve">Дорожно-транспортных происшествий не зарегистрировано. </w:t>
      </w:r>
    </w:p>
    <w:p w:rsidR="000A15E6" w:rsidRDefault="000A15E6" w:rsidP="000A15E6">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0A15E6" w:rsidRDefault="000A15E6" w:rsidP="000A15E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0A15E6" w:rsidRDefault="000A15E6" w:rsidP="000A15E6">
      <w:pPr>
        <w:suppressAutoHyphens/>
        <w:spacing w:after="20"/>
        <w:ind w:right="-2" w:firstLine="709"/>
        <w:jc w:val="both"/>
        <w:rPr>
          <w:b/>
        </w:rPr>
      </w:pPr>
      <w:r>
        <w:rPr>
          <w:b/>
          <w:i/>
        </w:rPr>
        <w:t>1.8. Гидрологическая обстановка.</w:t>
      </w:r>
    </w:p>
    <w:p w:rsidR="003E2479" w:rsidRDefault="003E2479" w:rsidP="000A15E6">
      <w:pPr>
        <w:tabs>
          <w:tab w:val="left" w:pos="8205"/>
          <w:tab w:val="left" w:pos="8580"/>
        </w:tabs>
        <w:spacing w:after="20"/>
        <w:ind w:firstLine="709"/>
        <w:jc w:val="both"/>
        <w:rPr>
          <w:sz w:val="23"/>
          <w:szCs w:val="23"/>
        </w:rPr>
      </w:pPr>
      <w:r>
        <w:rPr>
          <w:sz w:val="23"/>
          <w:szCs w:val="23"/>
        </w:rPr>
        <w:t xml:space="preserve">За прошедшие сутки на реках Явас у пгт Явас, Сивинь у с.Сивинь, Штырма у с.Черная Промза уровень воды без изменений. Уровень воды понизился на р.Мокша у г.Темников на </w:t>
      </w:r>
      <w:smartTag w:uri="urn:schemas-microsoft-com:office:smarttags" w:element="metricconverter">
        <w:smartTagPr>
          <w:attr w:name="ProductID" w:val="21 см"/>
        </w:smartTagPr>
        <w:r>
          <w:rPr>
            <w:sz w:val="23"/>
            <w:szCs w:val="23"/>
          </w:rPr>
          <w:t>21 см</w:t>
        </w:r>
      </w:smartTag>
      <w:r>
        <w:rPr>
          <w:sz w:val="23"/>
          <w:szCs w:val="23"/>
        </w:rPr>
        <w:t xml:space="preserve">, на р.Алатырь у пгт Тургенево на </w:t>
      </w:r>
      <w:smartTag w:uri="urn:schemas-microsoft-com:office:smarttags" w:element="metricconverter">
        <w:smartTagPr>
          <w:attr w:name="ProductID" w:val="19 см"/>
        </w:smartTagPr>
        <w:r>
          <w:rPr>
            <w:sz w:val="23"/>
            <w:szCs w:val="23"/>
          </w:rPr>
          <w:t>19 см</w:t>
        </w:r>
      </w:smartTag>
      <w:r>
        <w:rPr>
          <w:sz w:val="23"/>
          <w:szCs w:val="23"/>
        </w:rPr>
        <w:t xml:space="preserve">. На р.Инсар у г.Саранска уровень воды повысился на </w:t>
      </w:r>
      <w:smartTag w:uri="urn:schemas-microsoft-com:office:smarttags" w:element="metricconverter">
        <w:smartTagPr>
          <w:attr w:name="ProductID" w:val="6 см"/>
        </w:smartTagPr>
        <w:r>
          <w:rPr>
            <w:sz w:val="23"/>
            <w:szCs w:val="23"/>
          </w:rPr>
          <w:t>6 см</w:t>
        </w:r>
      </w:smartTag>
      <w:r>
        <w:rPr>
          <w:sz w:val="23"/>
          <w:szCs w:val="23"/>
        </w:rPr>
        <w:t>.   На остальных реках  наблюдался спад уровней воды на 2-</w:t>
      </w:r>
      <w:smartTag w:uri="urn:schemas-microsoft-com:office:smarttags" w:element="metricconverter">
        <w:smartTagPr>
          <w:attr w:name="ProductID" w:val="6 см"/>
        </w:smartTagPr>
        <w:r>
          <w:rPr>
            <w:sz w:val="23"/>
            <w:szCs w:val="23"/>
          </w:rPr>
          <w:t>6 см</w:t>
        </w:r>
      </w:smartTag>
      <w:r>
        <w:rPr>
          <w:sz w:val="23"/>
          <w:szCs w:val="23"/>
        </w:rPr>
        <w:t xml:space="preserve">.      </w:t>
      </w:r>
    </w:p>
    <w:p w:rsidR="000A15E6" w:rsidRDefault="000A15E6" w:rsidP="000A15E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0A15E6" w:rsidRDefault="000A15E6" w:rsidP="000A15E6">
      <w:pPr>
        <w:spacing w:after="20"/>
        <w:ind w:firstLine="709"/>
        <w:jc w:val="both"/>
      </w:pPr>
      <w:r>
        <w:rPr>
          <w:i/>
          <w:u w:val="single"/>
        </w:rPr>
        <w:t>Эпизоотии:</w:t>
      </w:r>
      <w:r>
        <w:rPr>
          <w:i/>
        </w:rPr>
        <w:t xml:space="preserve"> </w:t>
      </w:r>
    </w:p>
    <w:p w:rsidR="000A15E6" w:rsidRDefault="000A15E6" w:rsidP="000A15E6">
      <w:pPr>
        <w:spacing w:after="20"/>
        <w:ind w:firstLine="709"/>
        <w:jc w:val="both"/>
      </w:pPr>
      <w:r>
        <w:t>Продолжается мониторинг эпидемиологической ситуации по гриппу и ОРВИ, а также контроль за организацией и проведением профилактических и противоэпидемических мероприятий.</w:t>
      </w:r>
    </w:p>
    <w:p w:rsidR="000A15E6" w:rsidRDefault="000A15E6" w:rsidP="000A15E6">
      <w:pPr>
        <w:spacing w:after="20"/>
        <w:ind w:firstLine="709"/>
        <w:jc w:val="both"/>
      </w:pPr>
      <w:r>
        <w:t>Продолжается мониторинг эпидемиологической обстановки по коронавирусу, Роспотребнадзором продолжается проведение комплекса противоэпидемических мероприятий.</w:t>
      </w:r>
    </w:p>
    <w:p w:rsidR="000A15E6" w:rsidRDefault="000A15E6" w:rsidP="000A15E6">
      <w:pPr>
        <w:spacing w:after="20"/>
        <w:ind w:firstLine="709"/>
        <w:jc w:val="both"/>
        <w:rPr>
          <w:b/>
          <w:i/>
        </w:rPr>
      </w:pPr>
      <w:r>
        <w:rPr>
          <w:b/>
          <w:i/>
        </w:rPr>
        <w:t>1.10. Происшествия на водных объектах.</w:t>
      </w:r>
    </w:p>
    <w:p w:rsidR="000A15E6" w:rsidRDefault="000A15E6" w:rsidP="000A15E6">
      <w:pPr>
        <w:tabs>
          <w:tab w:val="center" w:pos="5457"/>
        </w:tabs>
        <w:spacing w:after="20"/>
        <w:ind w:firstLine="709"/>
        <w:jc w:val="both"/>
      </w:pPr>
      <w:r>
        <w:t>Не зарегистрировано.</w:t>
      </w:r>
    </w:p>
    <w:p w:rsidR="000A15E6" w:rsidRDefault="000A15E6" w:rsidP="000A15E6">
      <w:pPr>
        <w:spacing w:after="20"/>
        <w:ind w:firstLine="709"/>
        <w:jc w:val="both"/>
        <w:rPr>
          <w:color w:val="000000" w:themeColor="text1"/>
        </w:rPr>
      </w:pPr>
      <w:r>
        <w:rPr>
          <w:b/>
          <w:i/>
          <w:color w:val="000000" w:themeColor="text1"/>
        </w:rPr>
        <w:t>1.11. РХБ обстановка.</w:t>
      </w:r>
    </w:p>
    <w:p w:rsidR="000A15E6" w:rsidRDefault="000A15E6" w:rsidP="000A15E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0A15E6" w:rsidRPr="0023752C" w:rsidRDefault="000A15E6" w:rsidP="000A15E6">
      <w:pPr>
        <w:widowControl w:val="0"/>
        <w:spacing w:after="20"/>
        <w:ind w:firstLine="709"/>
        <w:jc w:val="both"/>
        <w:rPr>
          <w:color w:val="000000" w:themeColor="text1"/>
        </w:rPr>
      </w:pPr>
    </w:p>
    <w:p w:rsidR="000A15E6" w:rsidRDefault="000A15E6" w:rsidP="000A15E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0A15E6" w:rsidRDefault="000A15E6" w:rsidP="000A15E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0A15E6" w:rsidRDefault="000A15E6" w:rsidP="000A15E6">
      <w:pPr>
        <w:ind w:firstLine="709"/>
        <w:jc w:val="both"/>
        <w:rPr>
          <w:b/>
        </w:rPr>
      </w:pPr>
      <w:r>
        <w:rPr>
          <w:color w:val="000000" w:themeColor="text1"/>
        </w:rPr>
        <w:t>Не прогнозируются.</w:t>
      </w:r>
    </w:p>
    <w:p w:rsidR="000A15E6" w:rsidRDefault="000A15E6" w:rsidP="000A15E6">
      <w:pPr>
        <w:suppressAutoHyphens/>
        <w:ind w:right="-2" w:firstLine="709"/>
        <w:jc w:val="both"/>
        <w:rPr>
          <w:b/>
          <w:i/>
        </w:rPr>
      </w:pPr>
      <w:r>
        <w:rPr>
          <w:b/>
          <w:i/>
        </w:rPr>
        <w:t>2.1.1. Опасные метеорологические явления.</w:t>
      </w:r>
    </w:p>
    <w:p w:rsidR="000A15E6" w:rsidRDefault="000A15E6" w:rsidP="000A15E6">
      <w:pPr>
        <w:ind w:firstLine="709"/>
        <w:jc w:val="both"/>
        <w:rPr>
          <w:b/>
        </w:rPr>
      </w:pPr>
      <w:r>
        <w:rPr>
          <w:color w:val="000000" w:themeColor="text1"/>
        </w:rPr>
        <w:t>Не прогнозируются.</w:t>
      </w:r>
    </w:p>
    <w:p w:rsidR="000A15E6" w:rsidRDefault="000A15E6" w:rsidP="000A15E6">
      <w:pPr>
        <w:ind w:firstLine="709"/>
        <w:jc w:val="both"/>
        <w:rPr>
          <w:b/>
          <w:i/>
        </w:rPr>
      </w:pPr>
      <w:r>
        <w:rPr>
          <w:b/>
          <w:i/>
        </w:rPr>
        <w:t>2.1.2. Неблагоприятные метеорологические явления.</w:t>
      </w:r>
    </w:p>
    <w:p w:rsidR="002F33A2" w:rsidRPr="002F33A2" w:rsidRDefault="002F33A2" w:rsidP="002F33A2">
      <w:pPr>
        <w:ind w:firstLine="709"/>
        <w:jc w:val="both"/>
        <w:rPr>
          <w:b/>
          <w:bCs/>
          <w:color w:val="000000" w:themeColor="text1"/>
        </w:rPr>
      </w:pPr>
      <w:bookmarkStart w:id="0" w:name="_GoBack"/>
      <w:r w:rsidRPr="002F33A2">
        <w:rPr>
          <w:b/>
          <w:color w:val="000000" w:themeColor="text1"/>
        </w:rPr>
        <w:t>28 марта на территории Республики Мордовия ожидается туман с видимостью 500-800</w:t>
      </w:r>
      <w:r>
        <w:rPr>
          <w:b/>
          <w:color w:val="000000" w:themeColor="text1"/>
        </w:rPr>
        <w:t xml:space="preserve"> </w:t>
      </w:r>
      <w:r w:rsidRPr="002F33A2">
        <w:rPr>
          <w:b/>
          <w:color w:val="000000" w:themeColor="text1"/>
        </w:rPr>
        <w:t>м.</w:t>
      </w:r>
    </w:p>
    <w:bookmarkEnd w:id="0"/>
    <w:p w:rsidR="002F33A2" w:rsidRPr="002F33A2" w:rsidRDefault="002F33A2" w:rsidP="002F33A2">
      <w:pPr>
        <w:widowControl w:val="0"/>
        <w:ind w:firstLine="709"/>
        <w:jc w:val="both"/>
        <w:rPr>
          <w:bCs/>
          <w:bdr w:val="none" w:sz="0" w:space="0" w:color="auto" w:frame="1"/>
          <w:lang w:eastAsia="en-US"/>
        </w:rPr>
      </w:pPr>
      <w:r w:rsidRPr="002F33A2">
        <w:rPr>
          <w:bCs/>
          <w:bdr w:val="none" w:sz="0" w:space="0" w:color="auto" w:frame="1"/>
        </w:rPr>
        <w:t>Существует вероятность</w:t>
      </w:r>
      <w:r w:rsidRPr="002F33A2">
        <w:rPr>
          <w:b/>
          <w:bCs/>
          <w:bdr w:val="none" w:sz="0" w:space="0" w:color="auto" w:frame="1"/>
        </w:rPr>
        <w:t xml:space="preserve"> </w:t>
      </w:r>
      <w:r w:rsidRPr="002F33A2">
        <w:rPr>
          <w:bCs/>
          <w:bdr w:val="none" w:sz="0" w:space="0" w:color="auto" w:frame="1"/>
        </w:rPr>
        <w:t xml:space="preserve">возникновения происшествий, связанных </w:t>
      </w:r>
      <w:r w:rsidRPr="002F33A2">
        <w:rPr>
          <w:bCs/>
          <w:bdr w:val="none" w:sz="0" w:space="0" w:color="auto" w:frame="1"/>
        </w:rPr>
        <w:br/>
        <w:t xml:space="preserve">с затруднением в движении автотранспорта, перекрытием трасс для движения </w:t>
      </w:r>
      <w:r w:rsidRPr="002F33A2">
        <w:rPr>
          <w:bCs/>
          <w:bdr w:val="none" w:sz="0" w:space="0" w:color="auto" w:frame="1"/>
        </w:rPr>
        <w:br/>
        <w:t xml:space="preserve">и увеличением количества ДТП на автодорогах федерального, регионального </w:t>
      </w:r>
      <w:r w:rsidRPr="002F33A2">
        <w:rPr>
          <w:bCs/>
          <w:bdr w:val="none" w:sz="0" w:space="0" w:color="auto" w:frame="1"/>
        </w:rPr>
        <w:br/>
        <w:t xml:space="preserve">и местного значения </w:t>
      </w:r>
      <w:r w:rsidRPr="002F33A2">
        <w:rPr>
          <w:bCs/>
          <w:bdr w:val="none" w:sz="0" w:space="0" w:color="auto" w:frame="1"/>
          <w:lang w:eastAsia="en-US"/>
        </w:rPr>
        <w:t>на всей территории республики.</w:t>
      </w:r>
    </w:p>
    <w:p w:rsidR="000A15E6" w:rsidRPr="00DB2ACD" w:rsidRDefault="002F33A2" w:rsidP="002F33A2">
      <w:pPr>
        <w:ind w:firstLine="709"/>
        <w:jc w:val="both"/>
        <w:rPr>
          <w:b/>
        </w:rPr>
      </w:pPr>
      <w:r w:rsidRPr="002F33A2">
        <w:rPr>
          <w:bCs/>
          <w:bdr w:val="none" w:sz="0" w:space="0" w:color="auto" w:frame="1"/>
        </w:rPr>
        <w:t>Существует вероятность затруднения в работе аэропорта</w:t>
      </w:r>
    </w:p>
    <w:p w:rsidR="000A15E6" w:rsidRDefault="000A15E6" w:rsidP="000A15E6">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0A15E6" w:rsidRPr="00DB2ACD" w:rsidRDefault="000A15E6" w:rsidP="000A15E6">
      <w:pPr>
        <w:suppressAutoHyphens/>
        <w:ind w:right="-2" w:firstLine="709"/>
        <w:jc w:val="both"/>
      </w:pPr>
      <w:r>
        <w:t>Не прогнозируются.</w:t>
      </w:r>
    </w:p>
    <w:p w:rsidR="000A15E6" w:rsidRPr="005C31F3" w:rsidRDefault="000A15E6" w:rsidP="000A15E6">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0A15E6" w:rsidRPr="005C31F3" w:rsidRDefault="000A15E6" w:rsidP="000A15E6">
      <w:pPr>
        <w:tabs>
          <w:tab w:val="left" w:pos="9000"/>
        </w:tabs>
        <w:ind w:firstLine="709"/>
        <w:jc w:val="both"/>
        <w:rPr>
          <w:b/>
          <w:kern w:val="2"/>
        </w:rPr>
      </w:pPr>
      <w:r w:rsidRPr="005C31F3">
        <w:t>По данным Мордовского ЦГМС – филиала ФГБУ «Верхне - Волжское УГМС» на территории республики прогнозируется:</w:t>
      </w:r>
    </w:p>
    <w:p w:rsidR="000A15E6" w:rsidRDefault="000A15E6" w:rsidP="000A15E6">
      <w:pPr>
        <w:ind w:firstLine="709"/>
        <w:jc w:val="both"/>
      </w:pPr>
      <w:r w:rsidRPr="00C551B4">
        <w:rPr>
          <w:b/>
        </w:rPr>
        <w:t>2</w:t>
      </w:r>
      <w:r w:rsidR="003E2479">
        <w:rPr>
          <w:b/>
        </w:rPr>
        <w:t>8</w:t>
      </w:r>
      <w:r w:rsidRPr="00C551B4">
        <w:rPr>
          <w:b/>
        </w:rPr>
        <w:t xml:space="preserve"> марта</w:t>
      </w:r>
      <w:r>
        <w:t xml:space="preserve"> </w:t>
      </w:r>
      <w:r w:rsidR="002F33A2">
        <w:t>облачно с</w:t>
      </w:r>
      <w:r w:rsidR="002F33A2">
        <w:t xml:space="preserve"> прояснениями, местами небольшой</w:t>
      </w:r>
      <w:r w:rsidR="002F33A2">
        <w:t xml:space="preserve"> дождь, в ночные и утренние часы в отдельных районах туман. Ветер южный 4-9 </w:t>
      </w:r>
      <w:r w:rsidR="002F33A2" w:rsidRPr="00C6510F">
        <w:t>м/</w:t>
      </w:r>
      <w:r w:rsidR="002F33A2">
        <w:t>с.</w:t>
      </w:r>
      <w:r w:rsidR="002F33A2">
        <w:t xml:space="preserve"> Температура воздуха ночью 0…+5</w:t>
      </w:r>
      <w:r>
        <w:t xml:space="preserve">°С, днем +8…+13°С. </w:t>
      </w:r>
      <w:r w:rsidR="002F33A2">
        <w:t>Видимость в тумане 500-800 м.</w:t>
      </w:r>
      <w:r w:rsidR="002F33A2">
        <w:t xml:space="preserve"> </w:t>
      </w:r>
      <w:r>
        <w:t>Давление 7</w:t>
      </w:r>
      <w:r w:rsidR="002F33A2">
        <w:t>48</w:t>
      </w:r>
      <w:r>
        <w:t xml:space="preserve"> мм.рт.ст.</w:t>
      </w:r>
    </w:p>
    <w:p w:rsidR="002F33A2" w:rsidRDefault="002F33A2" w:rsidP="002F33A2">
      <w:pPr>
        <w:ind w:firstLine="709"/>
        <w:jc w:val="both"/>
      </w:pPr>
      <w:r w:rsidRPr="002F33A2">
        <w:rPr>
          <w:b/>
        </w:rPr>
        <w:lastRenderedPageBreak/>
        <w:t>29-30 марта</w:t>
      </w:r>
      <w:r>
        <w:t xml:space="preserve"> переменная облачность, преимущественно без осадков. Ветер юго-восточный 4-9 </w:t>
      </w:r>
      <w:r w:rsidRPr="00C6510F">
        <w:t>м/</w:t>
      </w:r>
      <w:r>
        <w:t>с. Температура воздуха ночью -1…+4°С, днем +10…</w:t>
      </w:r>
      <w:r>
        <w:t>+15°</w:t>
      </w:r>
      <w:r>
        <w:t>С</w:t>
      </w:r>
      <w:r>
        <w:t xml:space="preserve">. </w:t>
      </w:r>
    </w:p>
    <w:p w:rsidR="000A15E6" w:rsidRDefault="000A15E6" w:rsidP="000A15E6">
      <w:pPr>
        <w:ind w:firstLine="709"/>
        <w:jc w:val="both"/>
      </w:pPr>
      <w:r>
        <w:rPr>
          <w:b/>
          <w:i/>
        </w:rPr>
        <w:t>2.1.5. Гидрологическая обстановка.</w:t>
      </w:r>
      <w:r>
        <w:rPr>
          <w:b/>
          <w:i/>
        </w:rPr>
        <w:tab/>
      </w:r>
    </w:p>
    <w:p w:rsidR="000A15E6" w:rsidRPr="00F12EBC" w:rsidRDefault="000A15E6" w:rsidP="000A15E6">
      <w:pPr>
        <w:ind w:firstLine="567"/>
        <w:jc w:val="both"/>
      </w:pPr>
      <w:r>
        <w:t xml:space="preserve">Возникновение опасных и неблагоприятных гидрологических явлений не прогнозируется. </w:t>
      </w:r>
    </w:p>
    <w:p w:rsidR="000A15E6" w:rsidRDefault="000A15E6" w:rsidP="000A15E6">
      <w:pPr>
        <w:spacing w:after="240"/>
        <w:ind w:right="-2" w:firstLine="709"/>
        <w:contextualSpacing/>
        <w:jc w:val="both"/>
        <w:rPr>
          <w:b/>
          <w:bCs/>
        </w:rPr>
      </w:pPr>
      <w:r>
        <w:rPr>
          <w:b/>
          <w:bCs/>
        </w:rPr>
        <w:t>2.2. Прогноз возникновения ЧС техногенного характера.</w:t>
      </w:r>
    </w:p>
    <w:p w:rsidR="000A15E6" w:rsidRDefault="000A15E6" w:rsidP="000A15E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0A15E6" w:rsidRDefault="000A15E6" w:rsidP="000A15E6">
      <w:pPr>
        <w:suppressAutoHyphens/>
        <w:ind w:right="-2" w:firstLine="709"/>
        <w:jc w:val="both"/>
      </w:pPr>
      <w:r>
        <w:rPr>
          <w:b/>
          <w:i/>
        </w:rPr>
        <w:t>2.2.1. Аварии на автомобильном транспорте.</w:t>
      </w:r>
    </w:p>
    <w:p w:rsidR="000A15E6" w:rsidRDefault="000A15E6" w:rsidP="000A15E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0A15E6" w:rsidRDefault="000A15E6" w:rsidP="000A15E6">
      <w:pPr>
        <w:widowControl w:val="0"/>
        <w:autoSpaceDE w:val="0"/>
        <w:autoSpaceDN w:val="0"/>
        <w:adjustRightInd w:val="0"/>
        <w:ind w:firstLine="567"/>
        <w:jc w:val="both"/>
      </w:pPr>
      <w:r>
        <w:t>Наибольшая вероятность их возникновения существует в Зубово-Полянском, Ковылкинском, Лямбирском, Рузаевском, Чамзинском муниципальных районах и на всех участках республиканской сети автодорог, замкнутых на г.о. Саранск.</w:t>
      </w:r>
    </w:p>
    <w:p w:rsidR="000A15E6" w:rsidRDefault="000A15E6" w:rsidP="000A15E6">
      <w:pPr>
        <w:ind w:firstLine="709"/>
        <w:jc w:val="both"/>
      </w:pPr>
      <w:r>
        <w:rPr>
          <w:b/>
          <w:i/>
        </w:rPr>
        <w:t>2.2.2 Аварии на железнодорожном транспорте</w:t>
      </w:r>
      <w:r>
        <w:t>.</w:t>
      </w:r>
    </w:p>
    <w:p w:rsidR="000A15E6" w:rsidRDefault="000A15E6" w:rsidP="000A15E6">
      <w:pPr>
        <w:ind w:firstLine="709"/>
        <w:jc w:val="both"/>
      </w:pPr>
      <w:r>
        <w:t>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Зубово-Полянском, Ковылкинском, Краснослободском, Лямбирском, Рузаевском муниципальных районах республики и г.о. Саранск.</w:t>
      </w:r>
    </w:p>
    <w:p w:rsidR="000A15E6" w:rsidRDefault="000A15E6" w:rsidP="000A15E6">
      <w:pPr>
        <w:ind w:firstLine="709"/>
        <w:jc w:val="both"/>
      </w:pPr>
      <w:r>
        <w:rPr>
          <w:b/>
          <w:i/>
        </w:rPr>
        <w:t>2.2.3 Техногенные пожары.</w:t>
      </w:r>
    </w:p>
    <w:p w:rsidR="000A15E6" w:rsidRDefault="000A15E6" w:rsidP="000A15E6">
      <w:pPr>
        <w:ind w:firstLine="709"/>
        <w:jc w:val="both"/>
      </w:pPr>
      <w:r>
        <w:t>Сохранится вероятность возникновения техногенных пожаров (в т.ч.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0A15E6" w:rsidRDefault="000A15E6" w:rsidP="000A15E6">
      <w:pPr>
        <w:ind w:firstLine="709"/>
        <w:jc w:val="both"/>
      </w:pPr>
      <w:r>
        <w:t>Основной причиной прогнозируемых пожаров, в т.ч.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0A15E6" w:rsidRDefault="000A15E6" w:rsidP="000A15E6">
      <w:pPr>
        <w:ind w:firstLine="709"/>
        <w:jc w:val="both"/>
      </w:pPr>
      <w:r>
        <w:t>Возникновение техногенных пожаров возможно во всех муниципальных районах. Наибольшая вероятность существует в Зубово-Полянском, Ичалковском, Ковылкинском, Краснослободском, Лямбирском, Ромодановском, Рузаевском, Старошайговском, Темниковском, Теньгушевском, Торбеевском, Чамзинском муниципальных районах республики и г.о. Саранск.</w:t>
      </w:r>
    </w:p>
    <w:p w:rsidR="000A15E6" w:rsidRDefault="000A15E6" w:rsidP="000A15E6">
      <w:pPr>
        <w:ind w:firstLine="709"/>
        <w:jc w:val="both"/>
        <w:rPr>
          <w:b/>
          <w:i/>
        </w:rPr>
      </w:pPr>
      <w:r>
        <w:rPr>
          <w:b/>
          <w:i/>
        </w:rPr>
        <w:t>2.2.4. Аварии на объектах ЖКХ и коммунальной энергетики.</w:t>
      </w:r>
    </w:p>
    <w:p w:rsidR="000A15E6" w:rsidRDefault="000A15E6" w:rsidP="000A15E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0A15E6" w:rsidRDefault="000A15E6" w:rsidP="000A15E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A15E6" w:rsidRPr="007D412B" w:rsidRDefault="000A15E6" w:rsidP="000A15E6">
      <w:pPr>
        <w:widowControl w:val="0"/>
        <w:autoSpaceDE w:val="0"/>
        <w:autoSpaceDN w:val="0"/>
        <w:adjustRightInd w:val="0"/>
        <w:ind w:firstLine="567"/>
        <w:jc w:val="both"/>
      </w:pPr>
      <w: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а также в Ардатовском, Инсарском, Краснослободском, Рузаевском, Старошайговском, Темниковском и Теньгушевском муниципальных районах.</w:t>
      </w:r>
    </w:p>
    <w:p w:rsidR="002F33A2" w:rsidRDefault="002F33A2" w:rsidP="000A15E6">
      <w:pPr>
        <w:suppressAutoHyphens/>
        <w:ind w:right="-2" w:firstLine="709"/>
        <w:jc w:val="both"/>
        <w:rPr>
          <w:b/>
          <w:i/>
        </w:rPr>
      </w:pPr>
    </w:p>
    <w:p w:rsidR="002F33A2" w:rsidRDefault="002F33A2" w:rsidP="000A15E6">
      <w:pPr>
        <w:suppressAutoHyphens/>
        <w:ind w:right="-2" w:firstLine="709"/>
        <w:jc w:val="both"/>
        <w:rPr>
          <w:b/>
          <w:i/>
        </w:rPr>
      </w:pPr>
    </w:p>
    <w:p w:rsidR="002F33A2" w:rsidRDefault="002F33A2" w:rsidP="000A15E6">
      <w:pPr>
        <w:suppressAutoHyphens/>
        <w:ind w:right="-2" w:firstLine="709"/>
        <w:jc w:val="both"/>
        <w:rPr>
          <w:b/>
          <w:i/>
        </w:rPr>
      </w:pPr>
    </w:p>
    <w:p w:rsidR="000A15E6" w:rsidRDefault="000A15E6" w:rsidP="000A15E6">
      <w:pPr>
        <w:suppressAutoHyphens/>
        <w:ind w:right="-2" w:firstLine="709"/>
        <w:jc w:val="both"/>
        <w:rPr>
          <w:b/>
          <w:i/>
        </w:rPr>
      </w:pPr>
      <w:r>
        <w:rPr>
          <w:b/>
          <w:i/>
        </w:rPr>
        <w:t>2.2.5. Происшествия на водных объектах.</w:t>
      </w:r>
    </w:p>
    <w:p w:rsidR="000A15E6" w:rsidRDefault="000A15E6" w:rsidP="000A15E6">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0A15E6" w:rsidRPr="00EB11A9" w:rsidRDefault="000A15E6" w:rsidP="000A15E6">
      <w:pPr>
        <w:ind w:firstLine="708"/>
        <w:jc w:val="both"/>
      </w:pPr>
      <w:r>
        <w:t xml:space="preserve">Возникновение происшествий на воде возможно во всех районах республики: Ардатовский, Большеберезниковский, Краснослободский, Кочкуровский, Зубово-Полянский, Ичалковский, Ковылкинский, Ромодановский, Старошайговский, Лямбирский, Чамзинский, Темниковский, Теньгушевский, Рузаевский муниципальные районы. </w:t>
      </w:r>
    </w:p>
    <w:p w:rsidR="000A15E6" w:rsidRPr="00C5790A" w:rsidRDefault="000A15E6" w:rsidP="000A15E6">
      <w:pPr>
        <w:ind w:firstLine="708"/>
        <w:jc w:val="both"/>
        <w:rPr>
          <w:b/>
          <w:i/>
        </w:rPr>
      </w:pPr>
      <w:r>
        <w:rPr>
          <w:b/>
          <w:i/>
        </w:rPr>
        <w:t xml:space="preserve"> 2.3. Биолого-социальные ЧС.</w:t>
      </w:r>
    </w:p>
    <w:p w:rsidR="000A15E6" w:rsidRDefault="000A15E6" w:rsidP="000A15E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A15E6" w:rsidRDefault="000A15E6" w:rsidP="000A15E6">
      <w:pPr>
        <w:suppressAutoHyphens/>
        <w:ind w:right="-2" w:firstLine="709"/>
        <w:jc w:val="both"/>
        <w:rPr>
          <w:bCs/>
        </w:rPr>
      </w:pPr>
      <w:r>
        <w:rPr>
          <w:b/>
          <w:bCs/>
          <w:i/>
        </w:rPr>
        <w:t xml:space="preserve">2.3.1. </w:t>
      </w:r>
      <w:r>
        <w:rPr>
          <w:b/>
          <w:i/>
        </w:rPr>
        <w:t>Прогноз санитарно–эпидемиологической обстановки</w:t>
      </w:r>
      <w:r>
        <w:rPr>
          <w:bCs/>
        </w:rPr>
        <w:t>.</w:t>
      </w:r>
    </w:p>
    <w:p w:rsidR="000A15E6" w:rsidRDefault="000A15E6" w:rsidP="000A15E6">
      <w:pPr>
        <w:pStyle w:val="a4"/>
        <w:spacing w:after="0"/>
        <w:ind w:left="0" w:firstLine="567"/>
        <w:jc w:val="both"/>
      </w:pPr>
      <w:r>
        <w:t xml:space="preserve">По данным Управления Роспотребнадзора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0A15E6" w:rsidRDefault="000A15E6" w:rsidP="000A15E6">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в том числе вирусной (рота-, норо-, аденовирусной) этиологии, вирусные гепатиты и пищевые токсикоинфекции. С одинаковой вероятностью случаи ОКИ возможны на территории всей республики.</w:t>
      </w:r>
    </w:p>
    <w:p w:rsidR="000A15E6" w:rsidRDefault="000A15E6" w:rsidP="000A15E6">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г.о. Саранск, г. Рузаевка, Лямбирском, Ромодановском, Чамзинском, Атюрьевском и Зубово-Полянском муниципальных районах. Наиболее высокая заболеваемость туберкулезом будет оставаться в г.о. Саранск, Атюрьевском, Атяшевском, Дубенском, Инсарском, Кадошкинском, Старошайговском и Торбеевском муниципальных районах.</w:t>
      </w:r>
    </w:p>
    <w:p w:rsidR="000A15E6" w:rsidRDefault="000A15E6" w:rsidP="000A15E6">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0A15E6" w:rsidRDefault="000A15E6" w:rsidP="000A15E6">
      <w:pPr>
        <w:ind w:right="-1" w:firstLine="567"/>
        <w:jc w:val="both"/>
        <w:rPr>
          <w:b/>
          <w:bCs/>
        </w:rPr>
      </w:pPr>
      <w:r>
        <w:rPr>
          <w:b/>
        </w:rPr>
        <w:t xml:space="preserve">2.3.2. </w:t>
      </w:r>
      <w:r>
        <w:rPr>
          <w:b/>
          <w:i/>
        </w:rPr>
        <w:t>Прогноз фитосанитарной обстановки.</w:t>
      </w:r>
    </w:p>
    <w:p w:rsidR="000A15E6" w:rsidRDefault="000A15E6" w:rsidP="000A15E6">
      <w:pPr>
        <w:widowControl w:val="0"/>
        <w:tabs>
          <w:tab w:val="left" w:pos="720"/>
          <w:tab w:val="left" w:pos="10206"/>
        </w:tabs>
        <w:ind w:firstLine="709"/>
        <w:jc w:val="both"/>
      </w:pPr>
      <w:r>
        <w:t>По данным филиала ФГБУ «Рослесозащита» «ЦЗЛ Республики Мордовия» не прогнозируется распространение особо опасных вредителей и болезней лесных насаждений.</w:t>
      </w:r>
    </w:p>
    <w:p w:rsidR="000A15E6" w:rsidRDefault="000A15E6" w:rsidP="000A15E6">
      <w:pPr>
        <w:widowControl w:val="0"/>
        <w:tabs>
          <w:tab w:val="left" w:pos="720"/>
          <w:tab w:val="left" w:pos="10206"/>
        </w:tabs>
        <w:ind w:firstLine="709"/>
        <w:jc w:val="both"/>
      </w:pPr>
      <w:r>
        <w:t>По данным филиала ФГБУ «Россельхозцентр» не прогнозируется распространение особо опасных вредителей и болезней сельскохозяйственных культур.</w:t>
      </w:r>
    </w:p>
    <w:p w:rsidR="000A15E6" w:rsidRDefault="000A15E6" w:rsidP="000A15E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0A15E6" w:rsidRDefault="000A15E6" w:rsidP="000A15E6">
      <w:pPr>
        <w:widowControl w:val="0"/>
        <w:tabs>
          <w:tab w:val="left" w:pos="720"/>
          <w:tab w:val="left" w:pos="10206"/>
        </w:tabs>
        <w:ind w:firstLine="709"/>
        <w:jc w:val="both"/>
      </w:pPr>
      <w:r>
        <w:t>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Кочкуровский, Ромодановский, Старошайговский, Теньгушевский муниципальные районы и г.о. Саранск.</w:t>
      </w:r>
    </w:p>
    <w:p w:rsidR="000A15E6" w:rsidRDefault="000A15E6" w:rsidP="000A15E6">
      <w:pPr>
        <w:widowControl w:val="0"/>
        <w:tabs>
          <w:tab w:val="left" w:pos="720"/>
          <w:tab w:val="left" w:pos="10206"/>
        </w:tabs>
        <w:ind w:firstLine="709"/>
        <w:jc w:val="both"/>
      </w:pPr>
      <w:r>
        <w:t>Также возможны случаи заболевания бруцеллезом домашних животных на территории Темниковского и Дубенского муниципальных районов.</w:t>
      </w:r>
    </w:p>
    <w:p w:rsidR="000A15E6" w:rsidRDefault="000A15E6" w:rsidP="000A15E6">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0A15E6" w:rsidRDefault="000A15E6" w:rsidP="000A15E6">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A15E6" w:rsidRDefault="000A15E6" w:rsidP="000A15E6">
      <w:pPr>
        <w:widowControl w:val="0"/>
        <w:tabs>
          <w:tab w:val="left" w:pos="720"/>
          <w:tab w:val="left" w:pos="10206"/>
        </w:tabs>
        <w:jc w:val="both"/>
      </w:pPr>
    </w:p>
    <w:p w:rsidR="000A15E6" w:rsidRDefault="000A15E6" w:rsidP="000A15E6">
      <w:pPr>
        <w:widowControl w:val="0"/>
        <w:tabs>
          <w:tab w:val="left" w:pos="720"/>
          <w:tab w:val="left" w:pos="10206"/>
        </w:tabs>
        <w:jc w:val="both"/>
      </w:pPr>
    </w:p>
    <w:p w:rsidR="000A15E6" w:rsidRDefault="000A15E6" w:rsidP="000A15E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0A15E6" w:rsidRDefault="000A15E6" w:rsidP="000A15E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A15E6" w:rsidRDefault="000A15E6" w:rsidP="000A15E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A15E6" w:rsidRDefault="000A15E6" w:rsidP="000A15E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A15E6" w:rsidRDefault="000A15E6" w:rsidP="000A15E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A15E6" w:rsidRDefault="000A15E6" w:rsidP="000A15E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A15E6" w:rsidRDefault="000A15E6" w:rsidP="000A15E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0A15E6" w:rsidRDefault="000A15E6" w:rsidP="000A15E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0A15E6" w:rsidRDefault="000A15E6" w:rsidP="000A15E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0A15E6" w:rsidRDefault="000A15E6" w:rsidP="000A15E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A15E6" w:rsidRDefault="000A15E6" w:rsidP="000A15E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0A15E6" w:rsidRDefault="000A15E6" w:rsidP="000A15E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A15E6" w:rsidRDefault="000A15E6" w:rsidP="000A15E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A15E6" w:rsidRDefault="000A15E6" w:rsidP="000A15E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A15E6" w:rsidRDefault="000A15E6" w:rsidP="000A15E6">
      <w:pPr>
        <w:ind w:firstLine="709"/>
        <w:jc w:val="both"/>
        <w:rPr>
          <w:b/>
          <w:color w:val="000000" w:themeColor="text1"/>
        </w:rPr>
      </w:pPr>
      <w:r>
        <w:rPr>
          <w:b/>
          <w:color w:val="000000" w:themeColor="text1"/>
        </w:rPr>
        <w:t>Для предупреждения ДТП и автомобильных аварий:</w:t>
      </w:r>
    </w:p>
    <w:p w:rsidR="000A15E6" w:rsidRDefault="000A15E6" w:rsidP="000A15E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A15E6" w:rsidRDefault="000A15E6" w:rsidP="000A15E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0A15E6" w:rsidRDefault="000A15E6" w:rsidP="000A15E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0A15E6" w:rsidRDefault="000A15E6" w:rsidP="000A15E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A15E6" w:rsidRDefault="000A15E6" w:rsidP="000A15E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A15E6" w:rsidRDefault="000A15E6" w:rsidP="000A15E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A15E6" w:rsidRDefault="000A15E6" w:rsidP="000A15E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0A15E6" w:rsidRDefault="000A15E6" w:rsidP="000A15E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0A15E6" w:rsidRDefault="000A15E6" w:rsidP="000A15E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0A15E6" w:rsidRPr="00EB11A9" w:rsidRDefault="000A15E6" w:rsidP="000A15E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A15E6" w:rsidRDefault="000A15E6" w:rsidP="000A15E6">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0A15E6" w:rsidRPr="008E7C5B" w:rsidRDefault="000A15E6" w:rsidP="000A15E6">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A15E6" w:rsidRPr="008E7C5B" w:rsidRDefault="000A15E6" w:rsidP="000A15E6">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0A15E6" w:rsidRPr="008E7C5B" w:rsidRDefault="000A15E6" w:rsidP="000A15E6">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0A15E6" w:rsidRPr="008E7C5B" w:rsidRDefault="000A15E6" w:rsidP="000A15E6">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A15E6" w:rsidRPr="008E7C5B" w:rsidRDefault="000A15E6" w:rsidP="000A15E6">
      <w:pPr>
        <w:tabs>
          <w:tab w:val="left" w:pos="-567"/>
          <w:tab w:val="left" w:pos="284"/>
        </w:tabs>
        <w:ind w:firstLine="709"/>
        <w:jc w:val="both"/>
        <w:rPr>
          <w:color w:val="000000" w:themeColor="text1"/>
        </w:rPr>
      </w:pPr>
      <w:r w:rsidRPr="008E7C5B">
        <w:rPr>
          <w:color w:val="000000" w:themeColor="text1"/>
        </w:rPr>
        <w:t>- проводить подворовые обходы с распространением среди населения памяток;</w:t>
      </w:r>
    </w:p>
    <w:p w:rsidR="000A15E6" w:rsidRPr="008E7C5B" w:rsidRDefault="000A15E6" w:rsidP="000A15E6">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A15E6" w:rsidRPr="008E7C5B" w:rsidRDefault="000A15E6" w:rsidP="000A15E6">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A15E6" w:rsidRDefault="000A15E6" w:rsidP="000A15E6">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0A15E6" w:rsidRDefault="000A15E6" w:rsidP="000A15E6">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0A15E6" w:rsidRDefault="000A15E6" w:rsidP="000A15E6">
      <w:pPr>
        <w:ind w:left="567" w:firstLine="142"/>
        <w:jc w:val="both"/>
        <w:rPr>
          <w:color w:val="000000" w:themeColor="text1"/>
        </w:rPr>
      </w:pPr>
      <w:r>
        <w:rPr>
          <w:color w:val="000000" w:themeColor="text1"/>
        </w:rPr>
        <w:t>- проводить вакцинацию;</w:t>
      </w:r>
    </w:p>
    <w:p w:rsidR="000A15E6" w:rsidRDefault="000A15E6" w:rsidP="000A15E6">
      <w:pPr>
        <w:ind w:firstLine="709"/>
        <w:jc w:val="both"/>
        <w:rPr>
          <w:color w:val="000000" w:themeColor="text1"/>
        </w:rPr>
      </w:pPr>
      <w:r>
        <w:rPr>
          <w:color w:val="000000" w:themeColor="text1"/>
        </w:rPr>
        <w:t>- проводить санитарно-просветительную работу;</w:t>
      </w:r>
    </w:p>
    <w:p w:rsidR="000A15E6" w:rsidRDefault="000A15E6" w:rsidP="000A15E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A15E6" w:rsidRDefault="000A15E6" w:rsidP="000A15E6">
      <w:pPr>
        <w:tabs>
          <w:tab w:val="left" w:pos="-567"/>
        </w:tabs>
        <w:ind w:firstLine="710"/>
        <w:jc w:val="both"/>
        <w:rPr>
          <w:b/>
        </w:rPr>
      </w:pPr>
      <w:r>
        <w:rPr>
          <w:b/>
        </w:rPr>
        <w:t>В целях снижения роста заболеваемости бешенством и бруцеллезом животных:</w:t>
      </w:r>
    </w:p>
    <w:p w:rsidR="000A15E6" w:rsidRDefault="000A15E6" w:rsidP="000A15E6">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0A15E6" w:rsidRDefault="000A15E6" w:rsidP="000A15E6">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0A15E6" w:rsidRDefault="000A15E6" w:rsidP="000A15E6">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A15E6" w:rsidRDefault="000A15E6" w:rsidP="000A15E6">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A15E6" w:rsidRDefault="000A15E6" w:rsidP="000A15E6">
      <w:pPr>
        <w:tabs>
          <w:tab w:val="left" w:pos="-567"/>
        </w:tabs>
        <w:ind w:firstLine="710"/>
        <w:jc w:val="both"/>
        <w:rPr>
          <w:b/>
        </w:rPr>
      </w:pPr>
      <w:r>
        <w:rPr>
          <w:b/>
        </w:rPr>
        <w:t>В целях недопущения происшествий на водных объектах:</w:t>
      </w:r>
    </w:p>
    <w:p w:rsidR="000A15E6" w:rsidRDefault="000A15E6" w:rsidP="000A15E6">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A15E6" w:rsidRPr="00DB2ACD" w:rsidRDefault="000A15E6" w:rsidP="000A15E6">
      <w:pPr>
        <w:ind w:firstLine="709"/>
        <w:jc w:val="both"/>
      </w:pPr>
    </w:p>
    <w:p w:rsidR="000A15E6" w:rsidRDefault="000A15E6" w:rsidP="000A15E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0A15E6" w:rsidRDefault="000A15E6" w:rsidP="000A15E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0A15E6" w:rsidRDefault="000A15E6" w:rsidP="000A15E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0A15E6" w:rsidRDefault="000A15E6" w:rsidP="000A15E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A15E6" w:rsidRPr="00C82109" w:rsidRDefault="000A15E6" w:rsidP="000A15E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A15E6" w:rsidRDefault="000A15E6" w:rsidP="000A15E6">
      <w:pPr>
        <w:suppressAutoHyphens/>
        <w:ind w:firstLine="709"/>
        <w:jc w:val="both"/>
        <w:rPr>
          <w:b/>
          <w:color w:val="000000" w:themeColor="text1"/>
        </w:rPr>
      </w:pPr>
    </w:p>
    <w:p w:rsidR="000A15E6" w:rsidRDefault="000A15E6" w:rsidP="000A15E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0A15E6" w:rsidRDefault="000A15E6" w:rsidP="000A15E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0A15E6" w:rsidRDefault="000A15E6" w:rsidP="000A15E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A15E6" w:rsidRDefault="000A15E6" w:rsidP="000A15E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A15E6" w:rsidRDefault="000A15E6" w:rsidP="000A15E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0A15E6" w:rsidRDefault="000A15E6" w:rsidP="000A15E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A15E6" w:rsidRDefault="000A15E6" w:rsidP="000A15E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0A15E6" w:rsidRDefault="000A15E6" w:rsidP="000A15E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0A15E6" w:rsidRDefault="000A15E6" w:rsidP="000A15E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0A15E6" w:rsidRDefault="000A15E6" w:rsidP="000A15E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A15E6" w:rsidRDefault="000A15E6" w:rsidP="000A15E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A15E6" w:rsidRDefault="000A15E6" w:rsidP="000A15E6">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0A15E6" w:rsidRDefault="000A15E6" w:rsidP="000A15E6">
      <w:pPr>
        <w:ind w:firstLine="709"/>
        <w:jc w:val="both"/>
        <w:rPr>
          <w:color w:val="000000" w:themeColor="text1"/>
        </w:rPr>
      </w:pPr>
      <w:r>
        <w:rPr>
          <w:color w:val="000000" w:themeColor="text1"/>
        </w:rPr>
        <w:t>- проводить вакцинацию;</w:t>
      </w:r>
    </w:p>
    <w:p w:rsidR="000A15E6" w:rsidRDefault="000A15E6" w:rsidP="000A15E6">
      <w:pPr>
        <w:ind w:firstLine="709"/>
        <w:jc w:val="both"/>
        <w:rPr>
          <w:color w:val="000000" w:themeColor="text1"/>
        </w:rPr>
      </w:pPr>
      <w:r>
        <w:rPr>
          <w:color w:val="000000" w:themeColor="text1"/>
        </w:rPr>
        <w:t>- проводить санитарно-просветительную работу;</w:t>
      </w:r>
    </w:p>
    <w:p w:rsidR="000A15E6" w:rsidRDefault="000A15E6" w:rsidP="000A15E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A15E6" w:rsidRDefault="000A15E6" w:rsidP="000A15E6">
      <w:pPr>
        <w:ind w:firstLine="709"/>
        <w:jc w:val="both"/>
        <w:rPr>
          <w:b/>
          <w:color w:val="000000" w:themeColor="text1"/>
        </w:rPr>
      </w:pPr>
      <w:r>
        <w:rPr>
          <w:b/>
          <w:color w:val="000000" w:themeColor="text1"/>
        </w:rPr>
        <w:t>Правила эксплуатации электробытовых приборов:</w:t>
      </w:r>
    </w:p>
    <w:p w:rsidR="000A15E6" w:rsidRDefault="000A15E6" w:rsidP="000A15E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0A15E6" w:rsidRDefault="000A15E6" w:rsidP="000A15E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A15E6" w:rsidRDefault="000A15E6" w:rsidP="000A15E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A15E6" w:rsidRDefault="000A15E6" w:rsidP="000A15E6">
      <w:pPr>
        <w:spacing w:beforeLines="120" w:before="288"/>
        <w:ind w:firstLine="709"/>
        <w:contextualSpacing/>
        <w:jc w:val="both"/>
        <w:rPr>
          <w:color w:val="000000" w:themeColor="text1"/>
        </w:rPr>
      </w:pPr>
      <w:r>
        <w:rPr>
          <w:color w:val="000000" w:themeColor="text1"/>
        </w:rPr>
        <w:t>- в случае нагревания 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A15E6" w:rsidRDefault="000A15E6" w:rsidP="000A15E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0A15E6" w:rsidRDefault="000A15E6" w:rsidP="000A15E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0A15E6" w:rsidRDefault="000A15E6" w:rsidP="000A15E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A15E6" w:rsidRDefault="000A15E6" w:rsidP="000A15E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0A15E6" w:rsidRDefault="000A15E6" w:rsidP="000A15E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0A15E6" w:rsidRDefault="000A15E6" w:rsidP="000A15E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A15E6" w:rsidRDefault="000A15E6" w:rsidP="000A15E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0A15E6" w:rsidRPr="008E7C5B" w:rsidRDefault="000A15E6" w:rsidP="000A15E6">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0A15E6" w:rsidRPr="008E7C5B" w:rsidRDefault="000A15E6" w:rsidP="000A15E6">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0A15E6" w:rsidRPr="008E7C5B" w:rsidRDefault="000A15E6" w:rsidP="000A15E6">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0A15E6" w:rsidRPr="008E7C5B" w:rsidRDefault="000A15E6" w:rsidP="000A15E6">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0A15E6" w:rsidRPr="008E7C5B" w:rsidRDefault="000A15E6" w:rsidP="000A15E6">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0A15E6" w:rsidRPr="006F6500" w:rsidRDefault="000A15E6" w:rsidP="000A15E6">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A15E6" w:rsidRPr="006F6500" w:rsidRDefault="000A15E6" w:rsidP="000A15E6">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A15E6" w:rsidRPr="006F6500" w:rsidRDefault="000A15E6" w:rsidP="000A15E6">
      <w:pPr>
        <w:ind w:left="567" w:firstLine="142"/>
        <w:jc w:val="both"/>
      </w:pPr>
      <w:r w:rsidRPr="006F6500">
        <w:t>- употреблять для еды только ту пищу, в качестве которой вы уверены;</w:t>
      </w:r>
    </w:p>
    <w:p w:rsidR="000A15E6" w:rsidRPr="006F6500" w:rsidRDefault="000A15E6" w:rsidP="000A15E6">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0A15E6" w:rsidRPr="006F6500" w:rsidRDefault="000A15E6" w:rsidP="000A15E6">
      <w:pPr>
        <w:ind w:firstLine="709"/>
        <w:jc w:val="both"/>
      </w:pPr>
      <w:r w:rsidRPr="006F6500">
        <w:t>- мясо, рыба, морепродукты должны обязательно подвергаться термической обработке;</w:t>
      </w:r>
    </w:p>
    <w:p w:rsidR="000A15E6" w:rsidRPr="006F6500" w:rsidRDefault="000A15E6" w:rsidP="000A15E6">
      <w:pPr>
        <w:ind w:firstLine="709"/>
        <w:jc w:val="both"/>
      </w:pPr>
      <w:r w:rsidRPr="006F6500">
        <w:t>- овощи и фрукты мыть безопасной водой и обдавать кипятком;</w:t>
      </w:r>
    </w:p>
    <w:p w:rsidR="000A15E6" w:rsidRPr="006F6500" w:rsidRDefault="000A15E6" w:rsidP="000A15E6">
      <w:pPr>
        <w:ind w:firstLine="709"/>
        <w:jc w:val="both"/>
      </w:pPr>
      <w:r w:rsidRPr="006F6500">
        <w:t>- перед едой следует всегда тщательно мыть руки с мылом.</w:t>
      </w:r>
    </w:p>
    <w:p w:rsidR="000A15E6" w:rsidRPr="006F6500" w:rsidRDefault="000A15E6" w:rsidP="000A15E6">
      <w:pPr>
        <w:tabs>
          <w:tab w:val="left" w:pos="-567"/>
        </w:tabs>
        <w:ind w:firstLine="709"/>
        <w:jc w:val="both"/>
      </w:pPr>
      <w:r w:rsidRPr="006F6500">
        <w:rPr>
          <w:b/>
        </w:rPr>
        <w:t>В целях снижения роста заболеваемости бешенством и бруцеллезом животных</w:t>
      </w:r>
      <w:r w:rsidRPr="006F6500">
        <w:t xml:space="preserve">: </w:t>
      </w:r>
    </w:p>
    <w:p w:rsidR="000A15E6" w:rsidRPr="006F6500" w:rsidRDefault="000A15E6" w:rsidP="000A15E6">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0A15E6" w:rsidRPr="00DB2ACD" w:rsidRDefault="000A15E6" w:rsidP="000A15E6">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A15E6" w:rsidRPr="008E7C5B" w:rsidRDefault="000A15E6" w:rsidP="000A15E6">
      <w:pPr>
        <w:ind w:firstLine="567"/>
        <w:jc w:val="both"/>
        <w:rPr>
          <w:b/>
        </w:rPr>
      </w:pPr>
      <w:r w:rsidRPr="008E7C5B">
        <w:rPr>
          <w:b/>
        </w:rPr>
        <w:t>Правила безопасности на воде:</w:t>
      </w:r>
    </w:p>
    <w:p w:rsidR="000A15E6" w:rsidRPr="008E7C5B" w:rsidRDefault="000A15E6" w:rsidP="000A15E6">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A15E6" w:rsidRPr="008E7C5B" w:rsidRDefault="000A15E6" w:rsidP="000A15E6">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A15E6" w:rsidRPr="008E7C5B" w:rsidRDefault="000A15E6" w:rsidP="000A15E6">
      <w:pPr>
        <w:ind w:firstLine="567"/>
        <w:jc w:val="both"/>
      </w:pPr>
      <w:r w:rsidRPr="008E7C5B">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CE12DA" w:rsidRDefault="000A15E6" w:rsidP="000A15E6">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2F33A2" w:rsidRDefault="002F33A2" w:rsidP="002F33A2">
      <w:pPr>
        <w:ind w:left="-284" w:firstLine="710"/>
        <w:rPr>
          <w:b/>
          <w:color w:val="000000"/>
        </w:rPr>
      </w:pPr>
      <w:r w:rsidRPr="002F33A2">
        <w:rPr>
          <w:b/>
          <w:color w:val="000000"/>
        </w:rPr>
        <w:t>Рекомендации населению при тумане:</w:t>
      </w:r>
    </w:p>
    <w:p w:rsidR="002F33A2" w:rsidRPr="002F33A2" w:rsidRDefault="002F33A2" w:rsidP="002F33A2">
      <w:pPr>
        <w:ind w:left="-284" w:firstLine="710"/>
        <w:rPr>
          <w:color w:val="000000"/>
        </w:rPr>
      </w:pPr>
      <w:r w:rsidRPr="002F33A2">
        <w:rPr>
          <w:color w:val="000000"/>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2F33A2" w:rsidRPr="002F33A2" w:rsidRDefault="002F33A2" w:rsidP="002F33A2">
      <w:pPr>
        <w:ind w:left="-284" w:firstLine="710"/>
        <w:rPr>
          <w:color w:val="000000"/>
        </w:rPr>
      </w:pPr>
      <w:r w:rsidRPr="002F33A2">
        <w:rPr>
          <w:color w:val="000000"/>
        </w:rPr>
        <w:t>Чтобы максимально обезопасить себя во время тумана, необходимо:</w:t>
      </w:r>
    </w:p>
    <w:p w:rsidR="002F33A2" w:rsidRPr="002F33A2" w:rsidRDefault="002F33A2" w:rsidP="002F33A2">
      <w:pPr>
        <w:ind w:left="-284" w:firstLine="710"/>
        <w:rPr>
          <w:color w:val="000000"/>
        </w:rPr>
      </w:pPr>
      <w:r w:rsidRPr="002F33A2">
        <w:rPr>
          <w:color w:val="000000"/>
        </w:rPr>
        <w:t>- лицам, страдающим сердечнососудистыми и астматическими заболеваниями, воздержаться от выхода на улицу;</w:t>
      </w:r>
    </w:p>
    <w:p w:rsidR="002F33A2" w:rsidRPr="002F33A2" w:rsidRDefault="002F33A2" w:rsidP="002F33A2">
      <w:pPr>
        <w:ind w:left="-284" w:firstLine="710"/>
        <w:rPr>
          <w:color w:val="000000"/>
        </w:rPr>
      </w:pPr>
      <w:r w:rsidRPr="002F33A2">
        <w:rPr>
          <w:color w:val="000000"/>
        </w:rPr>
        <w:t>- пешеходам быть предельно внимательными при переходе улиц и дорог;</w:t>
      </w:r>
    </w:p>
    <w:p w:rsidR="002F33A2" w:rsidRPr="002F33A2" w:rsidRDefault="002F33A2" w:rsidP="002F33A2">
      <w:pPr>
        <w:ind w:left="-284" w:firstLine="710"/>
        <w:rPr>
          <w:color w:val="000000"/>
        </w:rPr>
      </w:pPr>
      <w:r w:rsidRPr="002F33A2">
        <w:rPr>
          <w:color w:val="000000"/>
        </w:rPr>
        <w:t>- водителям транспортных средств снизить скорость движения и строго соблюдать правила дорожного движения;</w:t>
      </w:r>
    </w:p>
    <w:p w:rsidR="002F33A2" w:rsidRPr="002F33A2" w:rsidRDefault="002F33A2" w:rsidP="002F33A2">
      <w:pPr>
        <w:ind w:left="-284" w:firstLine="710"/>
        <w:rPr>
          <w:color w:val="000000"/>
        </w:rPr>
      </w:pPr>
      <w:r w:rsidRPr="002F33A2">
        <w:rPr>
          <w:color w:val="000000"/>
        </w:rPr>
        <w:t>-  водителям также следует отказаться от лишних перестроений, обгонов, опережений.</w:t>
      </w:r>
    </w:p>
    <w:p w:rsidR="002F33A2" w:rsidRPr="002F33A2" w:rsidRDefault="002F33A2" w:rsidP="002F33A2">
      <w:pPr>
        <w:ind w:left="-284" w:firstLine="710"/>
        <w:rPr>
          <w:color w:val="000000"/>
        </w:rPr>
      </w:pPr>
      <w:r w:rsidRPr="002F33A2">
        <w:rPr>
          <w:color w:val="000000"/>
        </w:rPr>
        <w:t>Нельзя забывать, что туман представляет опасность для всех участников дорожного движения.</w:t>
      </w:r>
    </w:p>
    <w:p w:rsidR="002F33A2" w:rsidRPr="000C203E" w:rsidRDefault="002F33A2" w:rsidP="000A15E6">
      <w:pPr>
        <w:tabs>
          <w:tab w:val="left" w:pos="426"/>
          <w:tab w:val="left" w:pos="3119"/>
          <w:tab w:val="left" w:pos="3206"/>
          <w:tab w:val="left" w:pos="3405"/>
          <w:tab w:val="center" w:pos="5246"/>
          <w:tab w:val="center" w:pos="5458"/>
        </w:tabs>
        <w:suppressAutoHyphens/>
        <w:ind w:right="-2" w:firstLine="709"/>
        <w:rPr>
          <w:color w:val="FF0000"/>
          <w:szCs w:val="28"/>
        </w:rPr>
      </w:pPr>
    </w:p>
    <w:sectPr w:rsidR="002F33A2" w:rsidRPr="000C203E"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F33A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F33A2"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89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89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7BACB-B91A-4789-B8E9-6E0365D0B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9</Pages>
  <Words>2992</Words>
  <Characters>22900</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30</cp:revision>
  <cp:lastPrinted>2025-03-27T09:03:00Z</cp:lastPrinted>
  <dcterms:created xsi:type="dcterms:W3CDTF">2025-03-19T08:56:00Z</dcterms:created>
  <dcterms:modified xsi:type="dcterms:W3CDTF">2025-03-27T09:08:00Z</dcterms:modified>
</cp:coreProperties>
</file>