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BF1" w:rsidRDefault="0020423B" w:rsidP="0020423B">
      <w:pPr>
        <w:spacing w:line="360" w:lineRule="auto"/>
        <w:ind w:left="5954" w:hanging="5954"/>
        <w:jc w:val="center"/>
        <w:rPr>
          <w:b/>
          <w:sz w:val="24"/>
          <w:szCs w:val="24"/>
        </w:rPr>
      </w:pPr>
      <w:bookmarkStart w:id="0" w:name="_GoBack"/>
      <w:bookmarkEnd w:id="0"/>
      <w:r>
        <w:rPr>
          <w:b/>
          <w:sz w:val="24"/>
          <w:szCs w:val="24"/>
        </w:rPr>
        <w:t>АДМИНИСТРАЦИЯ АРДАТОВСКОГО МУНИЦИПАЛЬНОГО РАЙОНА</w:t>
      </w:r>
    </w:p>
    <w:p w:rsidR="0020423B" w:rsidRPr="00E37314" w:rsidRDefault="0020423B" w:rsidP="0020423B">
      <w:pPr>
        <w:spacing w:line="360" w:lineRule="auto"/>
        <w:ind w:left="5954" w:hanging="5954"/>
        <w:jc w:val="center"/>
        <w:rPr>
          <w:b/>
          <w:sz w:val="24"/>
          <w:szCs w:val="24"/>
        </w:rPr>
      </w:pPr>
      <w:r>
        <w:rPr>
          <w:b/>
          <w:sz w:val="24"/>
          <w:szCs w:val="24"/>
        </w:rPr>
        <w:t>РЕСПУБЛИКИ МОРДОВИЯ</w:t>
      </w:r>
    </w:p>
    <w:p w:rsidR="00A67BF1" w:rsidRPr="00E37314" w:rsidRDefault="00A67BF1" w:rsidP="00E37314">
      <w:pPr>
        <w:ind w:left="5954"/>
        <w:rPr>
          <w:b/>
          <w:sz w:val="24"/>
          <w:szCs w:val="24"/>
        </w:rPr>
      </w:pPr>
    </w:p>
    <w:p w:rsidR="00A67BF1" w:rsidRPr="00E37314" w:rsidRDefault="00A67BF1" w:rsidP="00E37314">
      <w:pPr>
        <w:keepNext/>
        <w:keepLines/>
        <w:widowControl w:val="0"/>
        <w:suppressLineNumbers/>
        <w:suppressAutoHyphens/>
        <w:rPr>
          <w:b/>
          <w:bCs/>
          <w:sz w:val="24"/>
          <w:szCs w:val="24"/>
        </w:rPr>
      </w:pPr>
    </w:p>
    <w:p w:rsidR="00A67BF1" w:rsidRPr="0020423B" w:rsidRDefault="00A67BF1" w:rsidP="00E37314">
      <w:pPr>
        <w:rPr>
          <w:b/>
          <w:bCs/>
          <w:sz w:val="24"/>
          <w:szCs w:val="24"/>
        </w:rPr>
      </w:pPr>
    </w:p>
    <w:p w:rsidR="0020423B" w:rsidRPr="0020423B" w:rsidRDefault="0020423B" w:rsidP="0020423B">
      <w:pPr>
        <w:jc w:val="right"/>
        <w:rPr>
          <w:b/>
          <w:sz w:val="24"/>
          <w:szCs w:val="24"/>
        </w:rPr>
      </w:pPr>
      <w:r w:rsidRPr="0020423B">
        <w:rPr>
          <w:b/>
          <w:sz w:val="24"/>
          <w:szCs w:val="24"/>
        </w:rPr>
        <w:t>УТВЕРЖДАЮ:</w:t>
      </w:r>
    </w:p>
    <w:p w:rsidR="0020423B" w:rsidRPr="0020423B" w:rsidRDefault="0020423B" w:rsidP="0020423B">
      <w:pPr>
        <w:shd w:val="clear" w:color="auto" w:fill="FFFFFF"/>
        <w:spacing w:line="274" w:lineRule="exact"/>
        <w:jc w:val="right"/>
        <w:rPr>
          <w:b/>
          <w:sz w:val="24"/>
          <w:szCs w:val="24"/>
        </w:rPr>
      </w:pPr>
      <w:r w:rsidRPr="0020423B">
        <w:rPr>
          <w:b/>
          <w:sz w:val="24"/>
          <w:szCs w:val="24"/>
        </w:rPr>
        <w:t xml:space="preserve"> Глава администрации </w:t>
      </w:r>
    </w:p>
    <w:p w:rsidR="0020423B" w:rsidRPr="0020423B" w:rsidRDefault="0020423B" w:rsidP="0020423B">
      <w:pPr>
        <w:shd w:val="clear" w:color="auto" w:fill="FFFFFF"/>
        <w:spacing w:line="274" w:lineRule="exact"/>
        <w:jc w:val="right"/>
        <w:rPr>
          <w:b/>
          <w:sz w:val="24"/>
          <w:szCs w:val="24"/>
        </w:rPr>
      </w:pPr>
      <w:r w:rsidRPr="0020423B">
        <w:rPr>
          <w:b/>
          <w:sz w:val="24"/>
          <w:szCs w:val="24"/>
        </w:rPr>
        <w:t xml:space="preserve">Ардатовского муниципального района </w:t>
      </w:r>
    </w:p>
    <w:p w:rsidR="0020423B" w:rsidRPr="0020423B" w:rsidRDefault="0020423B" w:rsidP="0020423B">
      <w:pPr>
        <w:shd w:val="clear" w:color="auto" w:fill="FFFFFF"/>
        <w:spacing w:line="480" w:lineRule="auto"/>
        <w:jc w:val="right"/>
        <w:rPr>
          <w:b/>
          <w:sz w:val="24"/>
          <w:szCs w:val="24"/>
        </w:rPr>
      </w:pPr>
      <w:r w:rsidRPr="0020423B">
        <w:rPr>
          <w:b/>
          <w:sz w:val="24"/>
          <w:szCs w:val="24"/>
        </w:rPr>
        <w:t>Республики Мордовия</w:t>
      </w:r>
    </w:p>
    <w:p w:rsidR="0020423B" w:rsidRPr="0020423B" w:rsidRDefault="0020423B" w:rsidP="0020423B">
      <w:pPr>
        <w:pStyle w:val="3"/>
        <w:tabs>
          <w:tab w:val="clear" w:pos="360"/>
          <w:tab w:val="left" w:pos="708"/>
        </w:tabs>
        <w:spacing w:line="480" w:lineRule="auto"/>
        <w:ind w:left="0" w:firstLine="0"/>
        <w:jc w:val="right"/>
        <w:rPr>
          <w:b/>
        </w:rPr>
      </w:pPr>
      <w:r w:rsidRPr="0020423B">
        <w:rPr>
          <w:b/>
        </w:rPr>
        <w:t xml:space="preserve">         _____________ А.Н. Антипов</w:t>
      </w:r>
    </w:p>
    <w:p w:rsidR="0020423B" w:rsidRPr="0020423B" w:rsidRDefault="0020423B" w:rsidP="0020423B">
      <w:pPr>
        <w:shd w:val="clear" w:color="auto" w:fill="FFFFFF"/>
        <w:tabs>
          <w:tab w:val="left" w:pos="6552"/>
        </w:tabs>
        <w:spacing w:line="480" w:lineRule="auto"/>
        <w:ind w:left="19"/>
        <w:jc w:val="right"/>
        <w:rPr>
          <w:b/>
          <w:sz w:val="24"/>
          <w:szCs w:val="24"/>
          <w:u w:val="single"/>
        </w:rPr>
      </w:pPr>
      <w:r w:rsidRPr="0020423B">
        <w:rPr>
          <w:b/>
          <w:sz w:val="24"/>
          <w:szCs w:val="24"/>
          <w:u w:val="single"/>
        </w:rPr>
        <w:t>«     »                        2015 года</w:t>
      </w:r>
    </w:p>
    <w:p w:rsidR="00A67BF1" w:rsidRPr="00E37314" w:rsidRDefault="00A67BF1" w:rsidP="007B7248">
      <w:pPr>
        <w:keepNext/>
        <w:keepLines/>
        <w:widowControl w:val="0"/>
        <w:suppressLineNumbers/>
        <w:suppressAutoHyphens/>
        <w:rPr>
          <w:b/>
          <w:bCs/>
          <w:sz w:val="24"/>
          <w:szCs w:val="24"/>
        </w:rPr>
      </w:pPr>
    </w:p>
    <w:p w:rsidR="00A67BF1" w:rsidRPr="00E37314" w:rsidRDefault="00A67BF1" w:rsidP="007B7248">
      <w:pPr>
        <w:keepNext/>
        <w:keepLines/>
        <w:widowControl w:val="0"/>
        <w:suppressLineNumbers/>
        <w:suppressAutoHyphens/>
        <w:rPr>
          <w:b/>
          <w:bCs/>
          <w:sz w:val="24"/>
          <w:szCs w:val="24"/>
        </w:rPr>
      </w:pPr>
    </w:p>
    <w:p w:rsidR="00A67BF1" w:rsidRPr="00E37314" w:rsidRDefault="00A67BF1" w:rsidP="007B7248">
      <w:pPr>
        <w:keepNext/>
        <w:keepLines/>
        <w:widowControl w:val="0"/>
        <w:suppressLineNumbers/>
        <w:suppressAutoHyphens/>
        <w:rPr>
          <w:b/>
          <w:bCs/>
          <w:sz w:val="24"/>
          <w:szCs w:val="24"/>
        </w:rPr>
      </w:pPr>
    </w:p>
    <w:p w:rsidR="00A67BF1" w:rsidRPr="00E37314" w:rsidRDefault="00A67BF1" w:rsidP="007B7248">
      <w:pPr>
        <w:keepNext/>
        <w:keepLines/>
        <w:widowControl w:val="0"/>
        <w:suppressLineNumbers/>
        <w:suppressAutoHyphens/>
        <w:rPr>
          <w:b/>
          <w:bCs/>
          <w:sz w:val="24"/>
          <w:szCs w:val="24"/>
        </w:rPr>
      </w:pPr>
    </w:p>
    <w:p w:rsidR="00A67BF1" w:rsidRPr="00E37314" w:rsidRDefault="00A67BF1" w:rsidP="007B7248">
      <w:pPr>
        <w:keepNext/>
        <w:keepLines/>
        <w:widowControl w:val="0"/>
        <w:suppressLineNumbers/>
        <w:suppressAutoHyphens/>
        <w:rPr>
          <w:b/>
          <w:bCs/>
          <w:sz w:val="24"/>
          <w:szCs w:val="24"/>
        </w:rPr>
      </w:pPr>
    </w:p>
    <w:p w:rsidR="00A67BF1" w:rsidRPr="00E37314" w:rsidRDefault="00A67BF1" w:rsidP="007B7248">
      <w:pPr>
        <w:keepNext/>
        <w:keepLines/>
        <w:widowControl w:val="0"/>
        <w:suppressLineNumbers/>
        <w:suppressAutoHyphens/>
        <w:rPr>
          <w:b/>
          <w:bCs/>
          <w:sz w:val="24"/>
          <w:szCs w:val="24"/>
        </w:rPr>
      </w:pPr>
    </w:p>
    <w:p w:rsidR="00A67BF1" w:rsidRPr="00E37314" w:rsidRDefault="00A67BF1" w:rsidP="007B7248">
      <w:pPr>
        <w:keepNext/>
        <w:keepLines/>
        <w:widowControl w:val="0"/>
        <w:suppressLineNumbers/>
        <w:suppressAutoHyphens/>
        <w:rPr>
          <w:b/>
          <w:bCs/>
          <w:sz w:val="24"/>
          <w:szCs w:val="24"/>
        </w:rPr>
      </w:pPr>
    </w:p>
    <w:p w:rsidR="00A67BF1" w:rsidRPr="00E37314" w:rsidRDefault="00A67BF1" w:rsidP="007B7248">
      <w:pPr>
        <w:keepNext/>
        <w:keepLines/>
        <w:widowControl w:val="0"/>
        <w:suppressLineNumbers/>
        <w:suppressAutoHyphens/>
        <w:rPr>
          <w:b/>
          <w:bCs/>
          <w:sz w:val="24"/>
          <w:szCs w:val="24"/>
        </w:rPr>
      </w:pPr>
    </w:p>
    <w:p w:rsidR="00A67BF1" w:rsidRPr="00E37314" w:rsidRDefault="00A67BF1" w:rsidP="007B7248">
      <w:pPr>
        <w:keepNext/>
        <w:keepLines/>
        <w:widowControl w:val="0"/>
        <w:suppressLineNumbers/>
        <w:suppressAutoHyphens/>
        <w:rPr>
          <w:b/>
          <w:bCs/>
          <w:sz w:val="24"/>
          <w:szCs w:val="24"/>
        </w:rPr>
      </w:pPr>
    </w:p>
    <w:p w:rsidR="00A67BF1" w:rsidRPr="00E37314" w:rsidRDefault="00A67BF1" w:rsidP="007B7248">
      <w:pPr>
        <w:keepNext/>
        <w:keepLines/>
        <w:widowControl w:val="0"/>
        <w:suppressLineNumbers/>
        <w:suppressAutoHyphens/>
        <w:rPr>
          <w:b/>
          <w:bCs/>
          <w:sz w:val="24"/>
          <w:szCs w:val="24"/>
        </w:rPr>
      </w:pPr>
    </w:p>
    <w:p w:rsidR="00A67BF1" w:rsidRPr="00E37314" w:rsidRDefault="00A67BF1" w:rsidP="007B7248">
      <w:pPr>
        <w:keepNext/>
        <w:keepLines/>
        <w:widowControl w:val="0"/>
        <w:suppressLineNumbers/>
        <w:suppressAutoHyphens/>
        <w:jc w:val="center"/>
        <w:rPr>
          <w:b/>
          <w:bCs/>
          <w:sz w:val="24"/>
          <w:szCs w:val="24"/>
        </w:rPr>
      </w:pPr>
      <w:r w:rsidRPr="00E37314">
        <w:rPr>
          <w:b/>
          <w:bCs/>
          <w:sz w:val="24"/>
          <w:szCs w:val="24"/>
        </w:rPr>
        <w:t xml:space="preserve">ДОКУМЕНТАЦИЯ ОБ ЭЛЕКТРОННОМ АУКЦИОНЕ  </w:t>
      </w:r>
    </w:p>
    <w:p w:rsidR="00A67BF1" w:rsidRPr="002D7DF3" w:rsidRDefault="00A67BF1" w:rsidP="0020423B">
      <w:pPr>
        <w:jc w:val="center"/>
        <w:rPr>
          <w:sz w:val="24"/>
          <w:szCs w:val="24"/>
        </w:rPr>
      </w:pPr>
      <w:r w:rsidRPr="002D7DF3">
        <w:rPr>
          <w:sz w:val="24"/>
          <w:szCs w:val="24"/>
        </w:rPr>
        <w:t xml:space="preserve">на поставку легкового автомобиля в количестве 1 единицы для нужд Администрации </w:t>
      </w:r>
      <w:r w:rsidR="0020423B">
        <w:rPr>
          <w:sz w:val="24"/>
          <w:szCs w:val="24"/>
        </w:rPr>
        <w:t>Ардатовского муниципального района Республики Мордовия</w:t>
      </w:r>
      <w:r w:rsidRPr="002D7DF3">
        <w:rPr>
          <w:sz w:val="24"/>
          <w:szCs w:val="24"/>
        </w:rPr>
        <w:t>.</w:t>
      </w:r>
    </w:p>
    <w:p w:rsidR="00A67BF1" w:rsidRPr="00E37314" w:rsidRDefault="00A67BF1" w:rsidP="00D0473C">
      <w:pPr>
        <w:pStyle w:val="a3"/>
        <w:jc w:val="center"/>
        <w:outlineLvl w:val="0"/>
        <w:rPr>
          <w:b/>
          <w:bCs/>
          <w:sz w:val="24"/>
          <w:szCs w:val="24"/>
        </w:rPr>
      </w:pPr>
    </w:p>
    <w:p w:rsidR="00A67BF1" w:rsidRPr="00E37314" w:rsidRDefault="00A67BF1" w:rsidP="00D0473C">
      <w:pPr>
        <w:pStyle w:val="a3"/>
        <w:jc w:val="center"/>
        <w:outlineLvl w:val="0"/>
        <w:rPr>
          <w:b/>
          <w:bCs/>
          <w:sz w:val="24"/>
          <w:szCs w:val="24"/>
        </w:rPr>
      </w:pPr>
    </w:p>
    <w:p w:rsidR="00A67BF1" w:rsidRPr="00E37314" w:rsidRDefault="00A67BF1" w:rsidP="00D0473C">
      <w:pPr>
        <w:pStyle w:val="a3"/>
        <w:jc w:val="center"/>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A67BF1" w:rsidRPr="00E37314" w:rsidRDefault="00A67BF1" w:rsidP="007B7248">
      <w:pPr>
        <w:pStyle w:val="a3"/>
        <w:outlineLvl w:val="0"/>
        <w:rPr>
          <w:b/>
          <w:bCs/>
          <w:sz w:val="24"/>
          <w:szCs w:val="24"/>
        </w:rPr>
      </w:pPr>
    </w:p>
    <w:p w:rsidR="0020423B" w:rsidRDefault="0020423B" w:rsidP="00E37314">
      <w:pPr>
        <w:keepNext/>
        <w:keepLines/>
        <w:widowControl w:val="0"/>
        <w:suppressLineNumbers/>
        <w:tabs>
          <w:tab w:val="left" w:pos="6285"/>
        </w:tabs>
        <w:suppressAutoHyphens/>
        <w:rPr>
          <w:b/>
          <w:bCs/>
          <w:sz w:val="24"/>
          <w:szCs w:val="24"/>
        </w:rPr>
      </w:pPr>
    </w:p>
    <w:p w:rsidR="0020423B" w:rsidRDefault="0020423B" w:rsidP="00E37314">
      <w:pPr>
        <w:keepNext/>
        <w:keepLines/>
        <w:widowControl w:val="0"/>
        <w:suppressLineNumbers/>
        <w:tabs>
          <w:tab w:val="left" w:pos="6285"/>
        </w:tabs>
        <w:suppressAutoHyphens/>
        <w:rPr>
          <w:b/>
          <w:bCs/>
          <w:sz w:val="24"/>
          <w:szCs w:val="24"/>
        </w:rPr>
      </w:pPr>
    </w:p>
    <w:p w:rsidR="00A67BF1" w:rsidRPr="00E37314" w:rsidRDefault="00A67BF1" w:rsidP="00E37314">
      <w:pPr>
        <w:keepNext/>
        <w:keepLines/>
        <w:widowControl w:val="0"/>
        <w:suppressLineNumbers/>
        <w:tabs>
          <w:tab w:val="left" w:pos="6285"/>
        </w:tabs>
        <w:suppressAutoHyphens/>
        <w:rPr>
          <w:b/>
          <w:bCs/>
          <w:sz w:val="24"/>
          <w:szCs w:val="24"/>
        </w:rPr>
      </w:pPr>
      <w:r w:rsidRPr="00E37314">
        <w:rPr>
          <w:b/>
          <w:bCs/>
          <w:sz w:val="24"/>
          <w:szCs w:val="24"/>
        </w:rPr>
        <w:tab/>
      </w:r>
    </w:p>
    <w:p w:rsidR="00A67BF1" w:rsidRPr="00E37314" w:rsidRDefault="00A67BF1" w:rsidP="00E37314">
      <w:pPr>
        <w:outlineLvl w:val="0"/>
        <w:rPr>
          <w:b/>
          <w:bCs/>
          <w:sz w:val="24"/>
          <w:szCs w:val="24"/>
        </w:rPr>
      </w:pPr>
    </w:p>
    <w:p w:rsidR="00A67BF1" w:rsidRPr="00E37314" w:rsidRDefault="00A67BF1" w:rsidP="00E37314">
      <w:pPr>
        <w:outlineLvl w:val="0"/>
        <w:rPr>
          <w:b/>
          <w:bCs/>
          <w:sz w:val="24"/>
          <w:szCs w:val="24"/>
        </w:rPr>
      </w:pPr>
    </w:p>
    <w:p w:rsidR="00A67BF1" w:rsidRPr="00E37314" w:rsidRDefault="00A67BF1" w:rsidP="00E37314">
      <w:pPr>
        <w:outlineLvl w:val="0"/>
        <w:rPr>
          <w:b/>
          <w:bCs/>
          <w:sz w:val="24"/>
          <w:szCs w:val="24"/>
        </w:rPr>
      </w:pPr>
    </w:p>
    <w:p w:rsidR="00A67BF1" w:rsidRPr="00E37314" w:rsidRDefault="0020423B" w:rsidP="00E37314">
      <w:pPr>
        <w:jc w:val="center"/>
        <w:outlineLvl w:val="0"/>
        <w:rPr>
          <w:b/>
          <w:sz w:val="24"/>
          <w:szCs w:val="24"/>
        </w:rPr>
      </w:pPr>
      <w:r>
        <w:rPr>
          <w:b/>
          <w:bCs/>
          <w:sz w:val="24"/>
          <w:szCs w:val="24"/>
        </w:rPr>
        <w:t>Ардатов</w:t>
      </w:r>
      <w:r w:rsidR="00A67BF1" w:rsidRPr="00E37314">
        <w:rPr>
          <w:b/>
          <w:bCs/>
          <w:sz w:val="24"/>
          <w:szCs w:val="24"/>
        </w:rPr>
        <w:t xml:space="preserve"> – </w:t>
      </w:r>
      <w:smartTag w:uri="urn:schemas-microsoft-com:office:smarttags" w:element="metricconverter">
        <w:smartTagPr>
          <w:attr w:name="ProductID" w:val="2015 г"/>
        </w:smartTagPr>
        <w:r w:rsidR="00A67BF1" w:rsidRPr="00E37314">
          <w:rPr>
            <w:b/>
            <w:bCs/>
            <w:sz w:val="24"/>
            <w:szCs w:val="24"/>
          </w:rPr>
          <w:t>2015 г</w:t>
        </w:r>
      </w:smartTag>
      <w:r w:rsidR="00A67BF1" w:rsidRPr="00E37314">
        <w:rPr>
          <w:b/>
          <w:bCs/>
          <w:sz w:val="24"/>
          <w:szCs w:val="24"/>
        </w:rPr>
        <w:t>.</w:t>
      </w:r>
    </w:p>
    <w:p w:rsidR="00A67BF1" w:rsidRPr="00E37314" w:rsidRDefault="00A67BF1" w:rsidP="00E37314">
      <w:pPr>
        <w:ind w:left="5387"/>
        <w:outlineLvl w:val="0"/>
        <w:rPr>
          <w:sz w:val="24"/>
          <w:szCs w:val="24"/>
        </w:rPr>
      </w:pPr>
    </w:p>
    <w:p w:rsidR="00A67BF1" w:rsidRDefault="00A67BF1" w:rsidP="007B7248">
      <w:pPr>
        <w:pStyle w:val="a3"/>
        <w:jc w:val="center"/>
        <w:outlineLvl w:val="0"/>
        <w:rPr>
          <w:b/>
          <w:bCs/>
          <w:sz w:val="24"/>
          <w:szCs w:val="24"/>
        </w:rPr>
      </w:pPr>
    </w:p>
    <w:p w:rsidR="00A67BF1" w:rsidRDefault="00A67BF1" w:rsidP="007B7248">
      <w:pPr>
        <w:pStyle w:val="a3"/>
        <w:jc w:val="center"/>
        <w:outlineLvl w:val="0"/>
        <w:rPr>
          <w:b/>
          <w:bCs/>
          <w:sz w:val="24"/>
          <w:szCs w:val="24"/>
        </w:rPr>
      </w:pPr>
    </w:p>
    <w:p w:rsidR="00A67BF1" w:rsidRPr="00A06EEE" w:rsidRDefault="00A67BF1" w:rsidP="00F33598">
      <w:pPr>
        <w:ind w:firstLine="720"/>
        <w:jc w:val="center"/>
        <w:rPr>
          <w:b/>
          <w:bCs/>
          <w:sz w:val="24"/>
          <w:szCs w:val="24"/>
        </w:rPr>
      </w:pPr>
      <w:r w:rsidRPr="00A06EEE">
        <w:rPr>
          <w:b/>
          <w:bCs/>
          <w:sz w:val="24"/>
          <w:szCs w:val="24"/>
        </w:rPr>
        <w:t>Раздел №1.Общие сведения.</w:t>
      </w:r>
    </w:p>
    <w:p w:rsidR="00A67BF1" w:rsidRPr="00A06EEE" w:rsidRDefault="00A67BF1" w:rsidP="005336F0">
      <w:pPr>
        <w:ind w:firstLine="720"/>
        <w:jc w:val="both"/>
        <w:rPr>
          <w:b/>
          <w:bCs/>
          <w:sz w:val="24"/>
          <w:szCs w:val="24"/>
        </w:rPr>
      </w:pPr>
    </w:p>
    <w:p w:rsidR="00A67BF1" w:rsidRPr="00A06EEE" w:rsidRDefault="00A67BF1" w:rsidP="005336F0">
      <w:pPr>
        <w:ind w:firstLine="720"/>
        <w:jc w:val="both"/>
        <w:rPr>
          <w:b/>
          <w:bCs/>
          <w:sz w:val="24"/>
          <w:szCs w:val="24"/>
        </w:rPr>
      </w:pPr>
      <w:r w:rsidRPr="00A06EEE">
        <w:rPr>
          <w:b/>
          <w:bCs/>
          <w:sz w:val="24"/>
          <w:szCs w:val="24"/>
        </w:rPr>
        <w:t>1. Законодательное регулирование.</w:t>
      </w:r>
    </w:p>
    <w:p w:rsidR="00A67BF1" w:rsidRPr="00A06EEE" w:rsidRDefault="00A67BF1" w:rsidP="004A1CC1">
      <w:pPr>
        <w:ind w:firstLine="709"/>
        <w:jc w:val="both"/>
        <w:rPr>
          <w:b/>
          <w:bCs/>
          <w:sz w:val="24"/>
          <w:szCs w:val="24"/>
        </w:rPr>
      </w:pPr>
      <w:r w:rsidRPr="00A06EEE">
        <w:rPr>
          <w:bCs/>
          <w:sz w:val="24"/>
          <w:szCs w:val="24"/>
        </w:rPr>
        <w:t>Настоящий аукцион в электронной форме проводится в соответствии с положениями Гражданского кодекса Российской Федерации, Бюджетного кодекса Российской Федерации,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  а также иных законодательных и нормативных правовых актов Российской Федерации.</w:t>
      </w:r>
    </w:p>
    <w:p w:rsidR="00A67BF1" w:rsidRPr="00A06EEE" w:rsidRDefault="00A67BF1" w:rsidP="00230B8D">
      <w:pPr>
        <w:ind w:left="709"/>
        <w:jc w:val="both"/>
        <w:rPr>
          <w:b/>
          <w:bCs/>
          <w:sz w:val="24"/>
          <w:szCs w:val="24"/>
        </w:rPr>
      </w:pPr>
    </w:p>
    <w:p w:rsidR="00A67BF1" w:rsidRPr="00A02DE4" w:rsidRDefault="00A67BF1" w:rsidP="00A2122D">
      <w:pPr>
        <w:ind w:left="709"/>
        <w:jc w:val="both"/>
        <w:rPr>
          <w:b/>
          <w:bCs/>
          <w:sz w:val="24"/>
          <w:szCs w:val="24"/>
        </w:rPr>
      </w:pPr>
      <w:r w:rsidRPr="00A02DE4">
        <w:rPr>
          <w:b/>
          <w:bCs/>
          <w:sz w:val="24"/>
          <w:szCs w:val="24"/>
        </w:rPr>
        <w:t>2.Сведения о заказчике и уполномоченном органе</w:t>
      </w:r>
      <w:r>
        <w:rPr>
          <w:b/>
          <w:bCs/>
          <w:sz w:val="24"/>
          <w:szCs w:val="24"/>
        </w:rPr>
        <w:t>:</w:t>
      </w:r>
    </w:p>
    <w:p w:rsidR="00A67BF1" w:rsidRPr="004A1CC1" w:rsidRDefault="00A67BF1" w:rsidP="00E37314">
      <w:pPr>
        <w:jc w:val="both"/>
        <w:rPr>
          <w:sz w:val="24"/>
          <w:szCs w:val="24"/>
        </w:rPr>
      </w:pPr>
      <w:r w:rsidRPr="004A1CC1">
        <w:rPr>
          <w:b/>
          <w:bCs/>
          <w:sz w:val="24"/>
          <w:szCs w:val="24"/>
        </w:rPr>
        <w:t>Заказчик:</w:t>
      </w:r>
      <w:r w:rsidRPr="004A1CC1">
        <w:rPr>
          <w:sz w:val="24"/>
          <w:szCs w:val="24"/>
        </w:rPr>
        <w:t xml:space="preserve"> Администрация </w:t>
      </w:r>
      <w:r w:rsidR="004A1CC1" w:rsidRPr="004A1CC1">
        <w:rPr>
          <w:sz w:val="24"/>
          <w:szCs w:val="24"/>
        </w:rPr>
        <w:t>Ардатовского муниципального района Республики Мордовия</w:t>
      </w:r>
      <w:r w:rsidRPr="004A1CC1">
        <w:rPr>
          <w:sz w:val="24"/>
          <w:szCs w:val="24"/>
        </w:rPr>
        <w:t>.</w:t>
      </w:r>
    </w:p>
    <w:p w:rsidR="00A67BF1" w:rsidRPr="004A1CC1" w:rsidRDefault="00A67BF1" w:rsidP="00E654FF">
      <w:pPr>
        <w:jc w:val="both"/>
        <w:rPr>
          <w:sz w:val="24"/>
          <w:szCs w:val="24"/>
        </w:rPr>
      </w:pPr>
      <w:r w:rsidRPr="004A1CC1">
        <w:rPr>
          <w:bCs/>
          <w:sz w:val="24"/>
          <w:szCs w:val="24"/>
        </w:rPr>
        <w:t xml:space="preserve">           Место нахождения:</w:t>
      </w:r>
      <w:r w:rsidRPr="004A1CC1">
        <w:rPr>
          <w:sz w:val="24"/>
          <w:szCs w:val="24"/>
        </w:rPr>
        <w:t xml:space="preserve"> Российская Федерация, Республика </w:t>
      </w:r>
      <w:r w:rsidR="004A1CC1" w:rsidRPr="004A1CC1">
        <w:rPr>
          <w:sz w:val="24"/>
          <w:szCs w:val="24"/>
        </w:rPr>
        <w:t>Мордовия</w:t>
      </w:r>
      <w:r w:rsidRPr="004A1CC1">
        <w:rPr>
          <w:sz w:val="24"/>
          <w:szCs w:val="24"/>
        </w:rPr>
        <w:t xml:space="preserve">, </w:t>
      </w:r>
      <w:r w:rsidR="004A1CC1" w:rsidRPr="004A1CC1">
        <w:rPr>
          <w:sz w:val="24"/>
          <w:szCs w:val="24"/>
        </w:rPr>
        <w:t>431860, Ардатовский район, г. Ардатов, ул. Комсомольская  д. 121.</w:t>
      </w:r>
    </w:p>
    <w:p w:rsidR="00A67BF1" w:rsidRPr="00E654FF" w:rsidRDefault="00A67BF1" w:rsidP="00F95686">
      <w:pPr>
        <w:jc w:val="both"/>
        <w:rPr>
          <w:color w:val="0000FF"/>
          <w:sz w:val="24"/>
          <w:szCs w:val="24"/>
        </w:rPr>
      </w:pPr>
      <w:r w:rsidRPr="004A1CC1">
        <w:rPr>
          <w:bCs/>
          <w:sz w:val="24"/>
          <w:szCs w:val="24"/>
        </w:rPr>
        <w:t xml:space="preserve">           Почтовый адрес: </w:t>
      </w:r>
      <w:r w:rsidR="004A1CC1" w:rsidRPr="004A1CC1">
        <w:rPr>
          <w:sz w:val="24"/>
          <w:szCs w:val="24"/>
        </w:rPr>
        <w:t>Российская Федерация, Республика Мордовия, 431860, Ардатовский район, г. Ардатов, ул. Комсомольская  д. 121.</w:t>
      </w:r>
    </w:p>
    <w:p w:rsidR="00A67BF1" w:rsidRPr="00567756" w:rsidRDefault="00A67BF1" w:rsidP="00F95686">
      <w:pPr>
        <w:jc w:val="both"/>
        <w:rPr>
          <w:bCs/>
          <w:color w:val="0000FF"/>
          <w:sz w:val="24"/>
          <w:szCs w:val="24"/>
        </w:rPr>
      </w:pPr>
      <w:r w:rsidRPr="00567756">
        <w:rPr>
          <w:bCs/>
          <w:sz w:val="24"/>
          <w:szCs w:val="24"/>
        </w:rPr>
        <w:t>Адрес электронной почты:</w:t>
      </w:r>
      <w:r w:rsidR="00567756">
        <w:rPr>
          <w:color w:val="0000FF"/>
          <w:sz w:val="24"/>
          <w:szCs w:val="24"/>
          <w:lang w:val="en-US"/>
        </w:rPr>
        <w:t>otdim</w:t>
      </w:r>
      <w:r w:rsidR="00567756" w:rsidRPr="00567756">
        <w:rPr>
          <w:color w:val="0000FF"/>
          <w:sz w:val="24"/>
          <w:szCs w:val="24"/>
        </w:rPr>
        <w:t>@</w:t>
      </w:r>
      <w:r w:rsidR="00567756">
        <w:rPr>
          <w:color w:val="0000FF"/>
          <w:sz w:val="24"/>
          <w:szCs w:val="24"/>
          <w:lang w:val="en-US"/>
        </w:rPr>
        <w:t>mail</w:t>
      </w:r>
      <w:r w:rsidR="00567756" w:rsidRPr="00567756">
        <w:rPr>
          <w:color w:val="0000FF"/>
          <w:sz w:val="24"/>
          <w:szCs w:val="24"/>
        </w:rPr>
        <w:t>.</w:t>
      </w:r>
      <w:r w:rsidR="00567756">
        <w:rPr>
          <w:color w:val="0000FF"/>
          <w:sz w:val="24"/>
          <w:szCs w:val="24"/>
          <w:lang w:val="en-US"/>
        </w:rPr>
        <w:t>ru</w:t>
      </w:r>
    </w:p>
    <w:p w:rsidR="00A67BF1" w:rsidRPr="007D4AFA" w:rsidRDefault="00A67BF1" w:rsidP="00F95686">
      <w:pPr>
        <w:jc w:val="both"/>
        <w:rPr>
          <w:color w:val="0000FF"/>
          <w:sz w:val="24"/>
          <w:szCs w:val="24"/>
        </w:rPr>
      </w:pPr>
      <w:r w:rsidRPr="00567756">
        <w:rPr>
          <w:bCs/>
          <w:sz w:val="24"/>
          <w:szCs w:val="24"/>
        </w:rPr>
        <w:t>Номер контактного телефона:</w:t>
      </w:r>
      <w:r w:rsidRPr="00567756">
        <w:rPr>
          <w:sz w:val="24"/>
          <w:szCs w:val="24"/>
        </w:rPr>
        <w:t xml:space="preserve"> 8 </w:t>
      </w:r>
      <w:r w:rsidR="00567756" w:rsidRPr="00567756">
        <w:rPr>
          <w:sz w:val="24"/>
          <w:szCs w:val="24"/>
        </w:rPr>
        <w:t>(</w:t>
      </w:r>
      <w:r w:rsidR="00567756" w:rsidRPr="007D4AFA">
        <w:rPr>
          <w:sz w:val="24"/>
          <w:szCs w:val="24"/>
        </w:rPr>
        <w:t>83431)-3-11-85</w:t>
      </w:r>
    </w:p>
    <w:p w:rsidR="00A67BF1" w:rsidRDefault="00A67BF1" w:rsidP="00D2575A">
      <w:pPr>
        <w:jc w:val="both"/>
        <w:rPr>
          <w:sz w:val="24"/>
          <w:szCs w:val="24"/>
        </w:rPr>
      </w:pPr>
      <w:r w:rsidRPr="007D4AFA">
        <w:rPr>
          <w:b/>
          <w:bCs/>
          <w:sz w:val="24"/>
          <w:szCs w:val="24"/>
        </w:rPr>
        <w:t>Ответственное должностное лицо заказчика:</w:t>
      </w:r>
      <w:r w:rsidR="007D4AFA" w:rsidRPr="007D4AFA">
        <w:rPr>
          <w:sz w:val="24"/>
          <w:szCs w:val="24"/>
        </w:rPr>
        <w:t xml:space="preserve">Глава администрации Ардатовского муниципального района </w:t>
      </w:r>
      <w:r w:rsidR="001B536F">
        <w:rPr>
          <w:sz w:val="24"/>
          <w:szCs w:val="24"/>
        </w:rPr>
        <w:t xml:space="preserve">Республики Мордовия - </w:t>
      </w:r>
      <w:r w:rsidR="007D4AFA" w:rsidRPr="007D4AFA">
        <w:rPr>
          <w:sz w:val="24"/>
          <w:szCs w:val="24"/>
        </w:rPr>
        <w:t>Антипов Александр Николаевич.</w:t>
      </w:r>
    </w:p>
    <w:p w:rsidR="007D4AFA" w:rsidRPr="007D4AFA" w:rsidRDefault="007D4AFA" w:rsidP="007D4AFA">
      <w:pPr>
        <w:ind w:firstLine="709"/>
        <w:jc w:val="both"/>
        <w:rPr>
          <w:color w:val="0000FF"/>
          <w:sz w:val="24"/>
          <w:szCs w:val="24"/>
          <w:highlight w:val="yellow"/>
        </w:rPr>
      </w:pPr>
      <w:r w:rsidRPr="007D4AFA">
        <w:rPr>
          <w:b/>
          <w:sz w:val="24"/>
          <w:szCs w:val="24"/>
        </w:rPr>
        <w:t xml:space="preserve">Информация о контрактной службе, контрактном управляющем, ответственных за заключение контракта: </w:t>
      </w:r>
      <w:r w:rsidRPr="007D4AFA">
        <w:rPr>
          <w:sz w:val="24"/>
          <w:szCs w:val="24"/>
        </w:rPr>
        <w:t>контрактная служба администрации Ардатовского  муниципального района Р</w:t>
      </w:r>
      <w:r w:rsidR="001B536F">
        <w:rPr>
          <w:sz w:val="24"/>
          <w:szCs w:val="24"/>
        </w:rPr>
        <w:t>еспублики Мордовия, утверждена</w:t>
      </w:r>
      <w:r w:rsidRPr="007D4AFA">
        <w:rPr>
          <w:sz w:val="24"/>
          <w:szCs w:val="24"/>
        </w:rPr>
        <w:t xml:space="preserve"> распоряжением администрации Ардатовского муниципального района Республики Мордовия от 01 декабря 2014 года № 189-Р.</w:t>
      </w:r>
    </w:p>
    <w:p w:rsidR="00A67BF1" w:rsidRPr="00CD4EFD" w:rsidRDefault="00A67BF1" w:rsidP="007D4AFA">
      <w:pPr>
        <w:jc w:val="both"/>
      </w:pPr>
      <w:r w:rsidRPr="00A06EEE">
        <w:rPr>
          <w:b/>
          <w:bCs/>
          <w:sz w:val="24"/>
          <w:szCs w:val="24"/>
        </w:rPr>
        <w:t>Адрес электронной торговой площадки в информационно-телекоммуникационной сети «Интернет»:</w:t>
      </w:r>
      <w:r w:rsidR="00CD4EFD" w:rsidRPr="00CD4EFD">
        <w:rPr>
          <w:bCs/>
          <w:sz w:val="24"/>
          <w:szCs w:val="24"/>
          <w:lang w:val="en-US"/>
        </w:rPr>
        <w:t>www</w:t>
      </w:r>
      <w:r w:rsidR="00CD4EFD" w:rsidRPr="00CD4EFD">
        <w:rPr>
          <w:bCs/>
          <w:sz w:val="24"/>
          <w:szCs w:val="24"/>
        </w:rPr>
        <w:t>.</w:t>
      </w:r>
      <w:r w:rsidR="00CD4EFD" w:rsidRPr="00CD4EFD">
        <w:rPr>
          <w:bCs/>
          <w:sz w:val="24"/>
          <w:szCs w:val="24"/>
          <w:lang w:val="en-US"/>
        </w:rPr>
        <w:t>sberbank</w:t>
      </w:r>
      <w:r w:rsidR="00CD4EFD" w:rsidRPr="00CD4EFD">
        <w:rPr>
          <w:bCs/>
          <w:sz w:val="24"/>
          <w:szCs w:val="24"/>
        </w:rPr>
        <w:t>-</w:t>
      </w:r>
      <w:r w:rsidR="00CD4EFD" w:rsidRPr="00CD4EFD">
        <w:rPr>
          <w:bCs/>
          <w:sz w:val="24"/>
          <w:szCs w:val="24"/>
          <w:lang w:val="en-US"/>
        </w:rPr>
        <w:t>ast</w:t>
      </w:r>
      <w:r w:rsidR="00CD4EFD" w:rsidRPr="00CD4EFD">
        <w:rPr>
          <w:bCs/>
          <w:sz w:val="24"/>
          <w:szCs w:val="24"/>
        </w:rPr>
        <w:t>.</w:t>
      </w:r>
      <w:r w:rsidR="00CD4EFD" w:rsidRPr="00CD4EFD">
        <w:rPr>
          <w:bCs/>
          <w:sz w:val="24"/>
          <w:szCs w:val="24"/>
          <w:lang w:val="en-US"/>
        </w:rPr>
        <w:t>ru</w:t>
      </w:r>
    </w:p>
    <w:p w:rsidR="00F3287B" w:rsidRDefault="00A67BF1" w:rsidP="000E6ECA">
      <w:pPr>
        <w:jc w:val="both"/>
        <w:rPr>
          <w:sz w:val="22"/>
          <w:szCs w:val="22"/>
        </w:rPr>
      </w:pPr>
      <w:r w:rsidRPr="005844C7">
        <w:rPr>
          <w:b/>
          <w:sz w:val="24"/>
          <w:szCs w:val="24"/>
        </w:rPr>
        <w:t>Наименование объекта закупки</w:t>
      </w:r>
      <w:r>
        <w:rPr>
          <w:b/>
          <w:sz w:val="24"/>
          <w:szCs w:val="24"/>
        </w:rPr>
        <w:t>:</w:t>
      </w:r>
      <w:r w:rsidR="00B77F87">
        <w:rPr>
          <w:b/>
          <w:sz w:val="24"/>
          <w:szCs w:val="24"/>
        </w:rPr>
        <w:t xml:space="preserve"> </w:t>
      </w:r>
      <w:r w:rsidR="00F3287B" w:rsidRPr="00F3287B">
        <w:rPr>
          <w:sz w:val="24"/>
          <w:szCs w:val="24"/>
        </w:rPr>
        <w:t>легково</w:t>
      </w:r>
      <w:r w:rsidR="00F3287B">
        <w:rPr>
          <w:sz w:val="24"/>
          <w:szCs w:val="24"/>
        </w:rPr>
        <w:t xml:space="preserve">й </w:t>
      </w:r>
      <w:r w:rsidR="00F3287B" w:rsidRPr="00F3287B">
        <w:rPr>
          <w:sz w:val="24"/>
          <w:szCs w:val="24"/>
        </w:rPr>
        <w:t xml:space="preserve"> автомобил</w:t>
      </w:r>
      <w:r w:rsidR="00F3287B">
        <w:rPr>
          <w:sz w:val="24"/>
          <w:szCs w:val="24"/>
        </w:rPr>
        <w:t xml:space="preserve">ь </w:t>
      </w:r>
      <w:r w:rsidR="00F3287B" w:rsidRPr="00F3287B">
        <w:rPr>
          <w:sz w:val="24"/>
          <w:szCs w:val="24"/>
        </w:rPr>
        <w:t>в количестве 1 единицы для нужд Администрации Ардатовского муниципального района Республики Мордовия.</w:t>
      </w:r>
    </w:p>
    <w:p w:rsidR="00A67BF1" w:rsidRPr="00AE2E36" w:rsidRDefault="00712CA5" w:rsidP="000E6ECA">
      <w:pPr>
        <w:jc w:val="both"/>
        <w:rPr>
          <w:b/>
          <w:color w:val="0070C0"/>
          <w:sz w:val="24"/>
          <w:szCs w:val="24"/>
        </w:rPr>
      </w:pPr>
      <w:r>
        <w:rPr>
          <w:b/>
          <w:sz w:val="24"/>
          <w:szCs w:val="24"/>
          <w:lang w:eastAsia="en-US"/>
        </w:rPr>
        <w:t>Код ОКПД</w:t>
      </w:r>
      <w:r w:rsidR="00A67BF1" w:rsidRPr="00BA66C5">
        <w:rPr>
          <w:b/>
          <w:sz w:val="24"/>
          <w:szCs w:val="24"/>
          <w:lang w:eastAsia="en-US"/>
        </w:rPr>
        <w:t xml:space="preserve">: </w:t>
      </w:r>
      <w:r w:rsidR="00A67BF1" w:rsidRPr="00E654FF">
        <w:rPr>
          <w:sz w:val="24"/>
          <w:szCs w:val="24"/>
        </w:rPr>
        <w:t>34.10.22.31</w:t>
      </w:r>
      <w:r w:rsidR="000D0C62">
        <w:rPr>
          <w:sz w:val="24"/>
          <w:szCs w:val="24"/>
        </w:rPr>
        <w:t>1</w:t>
      </w:r>
    </w:p>
    <w:p w:rsidR="00A67BF1" w:rsidRPr="000E6ECA" w:rsidRDefault="00A67BF1" w:rsidP="000E6ECA">
      <w:pPr>
        <w:jc w:val="both"/>
        <w:rPr>
          <w:color w:val="0070C0"/>
          <w:sz w:val="24"/>
          <w:szCs w:val="24"/>
        </w:rPr>
      </w:pPr>
      <w:r w:rsidRPr="000E6ECA">
        <w:rPr>
          <w:b/>
          <w:bCs/>
          <w:sz w:val="24"/>
          <w:szCs w:val="24"/>
        </w:rPr>
        <w:t>Информация о количестве и месте доставки товара:</w:t>
      </w:r>
      <w:r w:rsidRPr="00AB7F06">
        <w:rPr>
          <w:bCs/>
          <w:sz w:val="24"/>
          <w:szCs w:val="24"/>
        </w:rPr>
        <w:t xml:space="preserve">Количество поставляемого товара – </w:t>
      </w:r>
      <w:r w:rsidRPr="00AB7F06">
        <w:rPr>
          <w:sz w:val="24"/>
          <w:szCs w:val="24"/>
        </w:rPr>
        <w:t>1 шт.</w:t>
      </w:r>
    </w:p>
    <w:p w:rsidR="00A67BF1" w:rsidRPr="00AE2E36" w:rsidRDefault="00A67BF1" w:rsidP="00DF097C">
      <w:pPr>
        <w:jc w:val="both"/>
        <w:rPr>
          <w:sz w:val="24"/>
          <w:szCs w:val="24"/>
        </w:rPr>
      </w:pPr>
      <w:r w:rsidRPr="00AE2E36">
        <w:rPr>
          <w:bCs/>
          <w:sz w:val="24"/>
          <w:szCs w:val="24"/>
        </w:rPr>
        <w:t xml:space="preserve">Место доставки:Российская Федерация, </w:t>
      </w:r>
      <w:r w:rsidR="00AE2E36" w:rsidRPr="00AE2E36">
        <w:rPr>
          <w:bCs/>
          <w:sz w:val="24"/>
          <w:szCs w:val="24"/>
        </w:rPr>
        <w:t>Республика Мордовия, Ардатовский район, г. Ардатов, ул. Комсомольская, д. 121.</w:t>
      </w:r>
    </w:p>
    <w:p w:rsidR="00A67BF1" w:rsidRPr="00AE2E36" w:rsidRDefault="00A67BF1" w:rsidP="00DF097C">
      <w:pPr>
        <w:jc w:val="both"/>
      </w:pPr>
      <w:r w:rsidRPr="00AE2E36">
        <w:rPr>
          <w:bCs/>
          <w:sz w:val="24"/>
          <w:szCs w:val="24"/>
        </w:rPr>
        <w:t>Сроки поставки товара:</w:t>
      </w:r>
      <w:r w:rsidRPr="00AE2E36">
        <w:rPr>
          <w:sz w:val="24"/>
          <w:szCs w:val="24"/>
        </w:rPr>
        <w:t xml:space="preserve"> С момента заключения муниципального контракта в </w:t>
      </w:r>
      <w:r w:rsidRPr="006129DC">
        <w:rPr>
          <w:sz w:val="24"/>
          <w:szCs w:val="24"/>
        </w:rPr>
        <w:t>течение 15 (пятнадцати) календарных дней.</w:t>
      </w:r>
    </w:p>
    <w:p w:rsidR="00A67BF1" w:rsidRPr="00A06EEE" w:rsidRDefault="00A67BF1" w:rsidP="000E6ECA">
      <w:pPr>
        <w:jc w:val="both"/>
        <w:rPr>
          <w:b/>
          <w:bCs/>
          <w:sz w:val="24"/>
          <w:szCs w:val="24"/>
        </w:rPr>
      </w:pPr>
      <w:r w:rsidRPr="00A06EEE">
        <w:rPr>
          <w:b/>
          <w:bCs/>
          <w:sz w:val="24"/>
          <w:szCs w:val="24"/>
        </w:rPr>
        <w:t>3. Требования к содержанию и составу заявки на участие в электронном аукционе в соответствии с частями 3-6 статьи 66 Федерального закона№ 44-ФЗ и инструкция по ее заполнению.</w:t>
      </w:r>
    </w:p>
    <w:p w:rsidR="00A67BF1" w:rsidRPr="00A06EEE" w:rsidRDefault="00A67BF1" w:rsidP="00636586">
      <w:pPr>
        <w:ind w:firstLine="720"/>
        <w:jc w:val="both"/>
        <w:rPr>
          <w:bCs/>
          <w:sz w:val="24"/>
          <w:szCs w:val="24"/>
        </w:rPr>
      </w:pPr>
      <w:r w:rsidRPr="00A06EEE">
        <w:rPr>
          <w:bCs/>
          <w:sz w:val="24"/>
          <w:szCs w:val="24"/>
        </w:rPr>
        <w:t>Участник закупки формирует заявку на участие в электронном аукционе в соответствии с регламентом электронной площадки, определенной для проведения настоящего аукциона в электронной форме, требованиями Федерального закона № 44-ФЗ, а также требованиями настоящей документации об электронном аукционе.</w:t>
      </w:r>
    </w:p>
    <w:p w:rsidR="00A67BF1" w:rsidRPr="00A06EEE" w:rsidRDefault="00A67BF1" w:rsidP="00636586">
      <w:pPr>
        <w:ind w:firstLine="720"/>
        <w:jc w:val="both"/>
        <w:rPr>
          <w:bCs/>
          <w:sz w:val="24"/>
          <w:szCs w:val="24"/>
        </w:rPr>
      </w:pPr>
      <w:r w:rsidRPr="00A06EEE">
        <w:rPr>
          <w:bCs/>
          <w:sz w:val="24"/>
          <w:szCs w:val="24"/>
        </w:rPr>
        <w:t xml:space="preserve"> При описании объекта закупки участником закупки должны применяться общепринятые обозначения и наименования в соответствии с требованиями действующего законодательства Российской Федерации. Сведения, которые содержатся в заявке участника закупки, не должны допускать двусмысленных толкований.</w:t>
      </w:r>
    </w:p>
    <w:p w:rsidR="00A67BF1" w:rsidRPr="00A06EEE" w:rsidRDefault="00A67BF1" w:rsidP="00636586">
      <w:pPr>
        <w:ind w:firstLine="720"/>
        <w:jc w:val="both"/>
        <w:rPr>
          <w:bCs/>
          <w:sz w:val="24"/>
          <w:szCs w:val="24"/>
        </w:rPr>
      </w:pPr>
      <w:r w:rsidRPr="00A06EEE">
        <w:rPr>
          <w:bCs/>
          <w:sz w:val="24"/>
          <w:szCs w:val="24"/>
        </w:rPr>
        <w:t>Заявка на участие в электронном аукционе состоит из двух частей.</w:t>
      </w:r>
    </w:p>
    <w:p w:rsidR="002A6EFF" w:rsidRDefault="002A6EFF" w:rsidP="003D55EF">
      <w:pPr>
        <w:ind w:firstLine="720"/>
        <w:jc w:val="both"/>
        <w:rPr>
          <w:b/>
          <w:bCs/>
          <w:sz w:val="24"/>
          <w:szCs w:val="24"/>
        </w:rPr>
      </w:pPr>
    </w:p>
    <w:p w:rsidR="00A67BF1" w:rsidRPr="00A06EEE" w:rsidRDefault="00A67BF1" w:rsidP="003D55EF">
      <w:pPr>
        <w:ind w:firstLine="720"/>
        <w:jc w:val="both"/>
        <w:rPr>
          <w:b/>
          <w:bCs/>
          <w:sz w:val="24"/>
          <w:szCs w:val="24"/>
        </w:rPr>
      </w:pPr>
      <w:r w:rsidRPr="00A06EEE">
        <w:rPr>
          <w:b/>
          <w:bCs/>
          <w:sz w:val="24"/>
          <w:szCs w:val="24"/>
        </w:rPr>
        <w:t>Первая часть заявки на участие в электронном аукционе должна содержать следующуюинформацию:</w:t>
      </w:r>
    </w:p>
    <w:p w:rsidR="00D178EA" w:rsidRDefault="00A67BF1" w:rsidP="00D178EA">
      <w:pPr>
        <w:overflowPunct/>
        <w:ind w:firstLine="540"/>
        <w:jc w:val="both"/>
        <w:textAlignment w:val="auto"/>
        <w:rPr>
          <w:sz w:val="24"/>
          <w:szCs w:val="24"/>
        </w:rPr>
      </w:pPr>
      <w:r w:rsidRPr="00374F54">
        <w:rPr>
          <w:sz w:val="24"/>
          <w:szCs w:val="24"/>
          <w:u w:val="single"/>
        </w:rPr>
        <w:t>согласие</w:t>
      </w:r>
      <w:r w:rsidRPr="00CA16F9">
        <w:rPr>
          <w:sz w:val="24"/>
          <w:szCs w:val="24"/>
        </w:rPr>
        <w:t xml:space="preserve"> участника на поставку товара в случае, если этот </w:t>
      </w:r>
      <w:r w:rsidR="00D178EA" w:rsidRPr="00CA16F9">
        <w:rPr>
          <w:sz w:val="24"/>
          <w:szCs w:val="24"/>
        </w:rPr>
        <w:t xml:space="preserve">участник предлагает для поставки товар, который является эквивалентным товару, указанному в данной документации, </w:t>
      </w:r>
      <w:r w:rsidR="00D178EA" w:rsidRPr="00374F54">
        <w:rPr>
          <w:sz w:val="24"/>
          <w:szCs w:val="24"/>
          <w:u w:val="single"/>
        </w:rPr>
        <w:t>конкретные показатели товара</w:t>
      </w:r>
      <w:r w:rsidR="00D178EA" w:rsidRPr="00CA16F9">
        <w:rPr>
          <w:sz w:val="24"/>
          <w:szCs w:val="24"/>
        </w:rPr>
        <w:t xml:space="preserve">, соответствующие значениям эквивалентности, установленным </w:t>
      </w:r>
      <w:r w:rsidR="00D178EA">
        <w:rPr>
          <w:sz w:val="24"/>
          <w:szCs w:val="24"/>
        </w:rPr>
        <w:t xml:space="preserve">в </w:t>
      </w:r>
      <w:r w:rsidR="00D178EA" w:rsidRPr="00CA16F9">
        <w:rPr>
          <w:sz w:val="24"/>
          <w:szCs w:val="24"/>
        </w:rPr>
        <w:t>данной документаци</w:t>
      </w:r>
      <w:r w:rsidR="00D178EA">
        <w:rPr>
          <w:sz w:val="24"/>
          <w:szCs w:val="24"/>
        </w:rPr>
        <w:t xml:space="preserve">и, </w:t>
      </w:r>
      <w:r w:rsidR="00D178EA" w:rsidRPr="00374F54">
        <w:rPr>
          <w:sz w:val="24"/>
          <w:szCs w:val="24"/>
          <w:u w:val="single"/>
        </w:rPr>
        <w:t>наименование страны происхождения товара</w:t>
      </w:r>
      <w:r w:rsidR="00D178EA">
        <w:rPr>
          <w:sz w:val="24"/>
          <w:szCs w:val="24"/>
        </w:rPr>
        <w:t>.</w:t>
      </w:r>
    </w:p>
    <w:p w:rsidR="00A67BF1" w:rsidRPr="00A06EEE" w:rsidRDefault="00D178EA" w:rsidP="00302203">
      <w:pPr>
        <w:ind w:firstLine="851"/>
        <w:jc w:val="both"/>
        <w:rPr>
          <w:b/>
          <w:bCs/>
          <w:sz w:val="24"/>
          <w:szCs w:val="24"/>
        </w:rPr>
      </w:pPr>
      <w:r w:rsidRPr="00A06EEE">
        <w:rPr>
          <w:b/>
          <w:bCs/>
          <w:sz w:val="24"/>
          <w:szCs w:val="24"/>
        </w:rPr>
        <w:lastRenderedPageBreak/>
        <w:t>Вторая часть заяв</w:t>
      </w:r>
      <w:r w:rsidR="00A67BF1" w:rsidRPr="00A06EEE">
        <w:rPr>
          <w:b/>
          <w:bCs/>
          <w:sz w:val="24"/>
          <w:szCs w:val="24"/>
        </w:rPr>
        <w:t>ки на участие в электронном аукционе должна содержать следующие документы и информацию:</w:t>
      </w:r>
    </w:p>
    <w:p w:rsidR="00A67BF1" w:rsidRPr="00A06EEE" w:rsidRDefault="00A67BF1" w:rsidP="00302203">
      <w:pPr>
        <w:overflowPunct/>
        <w:ind w:firstLine="851"/>
        <w:jc w:val="both"/>
        <w:textAlignment w:val="auto"/>
        <w:rPr>
          <w:sz w:val="24"/>
          <w:szCs w:val="24"/>
        </w:rPr>
      </w:pPr>
      <w:r w:rsidRPr="00A06EEE">
        <w:rPr>
          <w:bCs/>
          <w:sz w:val="24"/>
          <w:szCs w:val="24"/>
        </w:rPr>
        <w:t>1)</w:t>
      </w:r>
      <w:r>
        <w:rPr>
          <w:sz w:val="24"/>
          <w:szCs w:val="24"/>
        </w:rPr>
        <w:t>н</w:t>
      </w:r>
      <w:r w:rsidRPr="00A06EEE">
        <w:rPr>
          <w:sz w:val="24"/>
          <w:szCs w:val="24"/>
        </w:rPr>
        <w:t>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A67BF1" w:rsidRPr="00A06EEE" w:rsidRDefault="00A67BF1" w:rsidP="00CB77D2">
      <w:pPr>
        <w:overflowPunct/>
        <w:ind w:firstLine="851"/>
        <w:jc w:val="both"/>
        <w:textAlignment w:val="auto"/>
        <w:rPr>
          <w:bCs/>
          <w:sz w:val="24"/>
          <w:szCs w:val="24"/>
        </w:rPr>
      </w:pPr>
      <w:r w:rsidRPr="00CB77D2">
        <w:rPr>
          <w:bCs/>
          <w:sz w:val="24"/>
          <w:szCs w:val="24"/>
        </w:rPr>
        <w:t>2) декларация</w:t>
      </w:r>
      <w:r w:rsidRPr="00A06EEE">
        <w:rPr>
          <w:bCs/>
          <w:sz w:val="24"/>
          <w:szCs w:val="24"/>
        </w:rPr>
        <w:t xml:space="preserve"> о соответствии участника такого аукциона требованиям, установленным пунктами 3-</w:t>
      </w:r>
      <w:r>
        <w:rPr>
          <w:bCs/>
          <w:sz w:val="24"/>
          <w:szCs w:val="24"/>
        </w:rPr>
        <w:t>5, 7 и 9</w:t>
      </w:r>
      <w:r w:rsidRPr="00A06EEE">
        <w:rPr>
          <w:bCs/>
          <w:sz w:val="24"/>
          <w:szCs w:val="24"/>
        </w:rPr>
        <w:t>части 1 статьи 31  Федерального закона № 44-ФЗ.</w:t>
      </w:r>
    </w:p>
    <w:p w:rsidR="00A67BF1" w:rsidRDefault="00A67BF1" w:rsidP="00302203">
      <w:pPr>
        <w:ind w:firstLine="851"/>
        <w:jc w:val="both"/>
        <w:rPr>
          <w:sz w:val="24"/>
          <w:szCs w:val="24"/>
        </w:rPr>
      </w:pPr>
      <w:r w:rsidRPr="00A06EEE">
        <w:rPr>
          <w:bCs/>
          <w:sz w:val="24"/>
          <w:szCs w:val="24"/>
        </w:rPr>
        <w:t xml:space="preserve">3) </w:t>
      </w:r>
      <w:r w:rsidRPr="00A06EEE">
        <w:rPr>
          <w:sz w:val="24"/>
          <w:szCs w:val="24"/>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r>
        <w:rPr>
          <w:sz w:val="24"/>
          <w:szCs w:val="24"/>
        </w:rPr>
        <w:t>.</w:t>
      </w:r>
    </w:p>
    <w:p w:rsidR="00C560DC" w:rsidRDefault="00C560DC" w:rsidP="00302203">
      <w:pPr>
        <w:ind w:firstLine="851"/>
        <w:jc w:val="both"/>
        <w:rPr>
          <w:sz w:val="24"/>
          <w:szCs w:val="24"/>
        </w:rPr>
      </w:pPr>
      <w:r>
        <w:rPr>
          <w:sz w:val="24"/>
          <w:szCs w:val="24"/>
        </w:rPr>
        <w:t>4</w:t>
      </w:r>
      <w:r w:rsidRPr="00C560DC">
        <w:rPr>
          <w:sz w:val="24"/>
          <w:szCs w:val="24"/>
        </w:rPr>
        <w:t>) Декларация о принадлежности участника аукциона к субъектам малого предпринимательства или социально ориентированным некоммерческим организациям (при условии установления соответствующего ограничения в пункте 22 Информационной карты). При декларировании о принадлежности участника аукциона к субъектам малого предпринимательства или социально ориентированным некоммерческим организациям, участник закупки вправе воспользоваться рекомендуемыми формами, являющимися приложением к «Информационной карте аукциона» документации об аукционе.</w:t>
      </w:r>
    </w:p>
    <w:p w:rsidR="00A67BF1" w:rsidRPr="00114B1E" w:rsidRDefault="00A67BF1" w:rsidP="00A2122D">
      <w:pPr>
        <w:ind w:firstLine="720"/>
        <w:jc w:val="both"/>
        <w:rPr>
          <w:b/>
          <w:bCs/>
          <w:sz w:val="24"/>
          <w:szCs w:val="24"/>
        </w:rPr>
      </w:pPr>
      <w:r w:rsidRPr="00114B1E">
        <w:rPr>
          <w:b/>
          <w:bCs/>
          <w:sz w:val="24"/>
          <w:szCs w:val="24"/>
        </w:rPr>
        <w:t>4. Размер обеспечения заявки на участие в электронном аукционе в соответствии с частью 14 (частью 15) статьи 44 Федерального закона № 44-ФЗ.</w:t>
      </w:r>
    </w:p>
    <w:p w:rsidR="00A67BF1" w:rsidRPr="00AB7F06" w:rsidRDefault="00A67BF1" w:rsidP="0068214F">
      <w:pPr>
        <w:jc w:val="both"/>
      </w:pPr>
      <w:r w:rsidRPr="00114B1E">
        <w:rPr>
          <w:bCs/>
          <w:sz w:val="24"/>
          <w:szCs w:val="24"/>
        </w:rPr>
        <w:t xml:space="preserve">Размер обеспечения заявки на участие в </w:t>
      </w:r>
      <w:r w:rsidRPr="00F52329">
        <w:rPr>
          <w:bCs/>
          <w:sz w:val="24"/>
          <w:szCs w:val="24"/>
          <w:highlight w:val="yellow"/>
        </w:rPr>
        <w:t>электронном  аукционе составляет 1</w:t>
      </w:r>
      <w:r w:rsidRPr="00F52329">
        <w:rPr>
          <w:b/>
          <w:bCs/>
          <w:sz w:val="24"/>
          <w:szCs w:val="24"/>
          <w:highlight w:val="yellow"/>
        </w:rPr>
        <w:t>%</w:t>
      </w:r>
      <w:r w:rsidRPr="00F52329">
        <w:rPr>
          <w:bCs/>
          <w:sz w:val="24"/>
          <w:szCs w:val="24"/>
          <w:highlight w:val="yellow"/>
        </w:rPr>
        <w:t xml:space="preserve"> начальной (максимальной) цены контракта (цены лота) </w:t>
      </w:r>
      <w:r w:rsidRPr="00CB77D2">
        <w:rPr>
          <w:bCs/>
          <w:sz w:val="24"/>
          <w:szCs w:val="24"/>
          <w:highlight w:val="yellow"/>
        </w:rPr>
        <w:t xml:space="preserve">– </w:t>
      </w:r>
      <w:r w:rsidR="00CB77D2" w:rsidRPr="00CB77D2">
        <w:rPr>
          <w:sz w:val="24"/>
          <w:szCs w:val="24"/>
          <w:highlight w:val="yellow"/>
        </w:rPr>
        <w:t>3960,00 (три тысячи девятьсот шестьдесят)</w:t>
      </w:r>
      <w:r w:rsidRPr="00CB77D2">
        <w:rPr>
          <w:sz w:val="24"/>
          <w:szCs w:val="24"/>
          <w:highlight w:val="yellow"/>
        </w:rPr>
        <w:t>рублей</w:t>
      </w:r>
      <w:r w:rsidR="00CB77D2">
        <w:rPr>
          <w:sz w:val="24"/>
          <w:szCs w:val="24"/>
          <w:highlight w:val="yellow"/>
        </w:rPr>
        <w:t xml:space="preserve"> 00 копеек</w:t>
      </w:r>
      <w:r w:rsidRPr="00F52329">
        <w:rPr>
          <w:sz w:val="24"/>
          <w:szCs w:val="24"/>
          <w:highlight w:val="yellow"/>
        </w:rPr>
        <w:t>.</w:t>
      </w:r>
    </w:p>
    <w:p w:rsidR="00A67BF1" w:rsidRPr="00114B1E" w:rsidRDefault="00A67BF1" w:rsidP="00A2122D">
      <w:pPr>
        <w:ind w:firstLine="720"/>
        <w:jc w:val="both"/>
        <w:rPr>
          <w:bCs/>
          <w:sz w:val="24"/>
          <w:szCs w:val="24"/>
        </w:rPr>
      </w:pPr>
      <w:r w:rsidRPr="00114B1E">
        <w:rPr>
          <w:b/>
          <w:bCs/>
          <w:sz w:val="24"/>
          <w:szCs w:val="24"/>
        </w:rPr>
        <w:t xml:space="preserve">5. Утверждаются отдельно: </w:t>
      </w:r>
      <w:r w:rsidRPr="00114B1E">
        <w:rPr>
          <w:bCs/>
          <w:sz w:val="24"/>
          <w:szCs w:val="24"/>
        </w:rPr>
        <w:t>дата и время окончания срока подачи заявок на участие в электронном аукционе, дата окончания срока рассмотрения заявок на участие в электронном аукционе (первых частей заявок), дата проведения электронного аукциона (</w:t>
      </w:r>
      <w:r w:rsidRPr="00CB77D2">
        <w:rPr>
          <w:b/>
          <w:bCs/>
          <w:sz w:val="24"/>
          <w:szCs w:val="24"/>
        </w:rPr>
        <w:t>Лист утверждения дат</w:t>
      </w:r>
      <w:r w:rsidRPr="00114B1E">
        <w:rPr>
          <w:bCs/>
          <w:sz w:val="24"/>
          <w:szCs w:val="24"/>
        </w:rPr>
        <w:t>, являющийся неотъемлемой частью настоящей документации об электронном аукционе).</w:t>
      </w:r>
    </w:p>
    <w:p w:rsidR="00A67BF1" w:rsidRPr="00114B1E" w:rsidRDefault="00A67BF1" w:rsidP="00A2122D">
      <w:pPr>
        <w:ind w:firstLine="720"/>
        <w:jc w:val="both"/>
        <w:rPr>
          <w:b/>
          <w:bCs/>
          <w:sz w:val="24"/>
          <w:szCs w:val="24"/>
        </w:rPr>
      </w:pPr>
      <w:r w:rsidRPr="00114B1E">
        <w:rPr>
          <w:b/>
          <w:bCs/>
          <w:sz w:val="24"/>
          <w:szCs w:val="24"/>
        </w:rPr>
        <w:t>6. Начальная (максимальная) цена контракта.</w:t>
      </w:r>
    </w:p>
    <w:p w:rsidR="00A67BF1" w:rsidRPr="00CB77D2" w:rsidRDefault="00A67BF1" w:rsidP="00677524">
      <w:pPr>
        <w:ind w:firstLine="720"/>
        <w:jc w:val="both"/>
      </w:pPr>
      <w:r w:rsidRPr="00F52329">
        <w:rPr>
          <w:bCs/>
          <w:sz w:val="24"/>
          <w:szCs w:val="24"/>
          <w:highlight w:val="yellow"/>
        </w:rPr>
        <w:t xml:space="preserve">Начальная (максимальная) цена контракта составляет </w:t>
      </w:r>
      <w:r w:rsidR="00CB77D2" w:rsidRPr="00CB77D2">
        <w:rPr>
          <w:sz w:val="24"/>
          <w:szCs w:val="24"/>
          <w:highlight w:val="yellow"/>
        </w:rPr>
        <w:t>396 000,00 (триста девяносто шесть тысяч)</w:t>
      </w:r>
      <w:r w:rsidRPr="00CB77D2">
        <w:rPr>
          <w:sz w:val="24"/>
          <w:szCs w:val="24"/>
          <w:highlight w:val="yellow"/>
        </w:rPr>
        <w:t>рублей</w:t>
      </w:r>
      <w:r w:rsidR="00CB77D2" w:rsidRPr="00CB77D2">
        <w:rPr>
          <w:sz w:val="24"/>
          <w:szCs w:val="24"/>
          <w:highlight w:val="yellow"/>
        </w:rPr>
        <w:t xml:space="preserve"> 00 копеек</w:t>
      </w:r>
      <w:r w:rsidRPr="00CB77D2">
        <w:rPr>
          <w:highlight w:val="yellow"/>
        </w:rPr>
        <w:t>.</w:t>
      </w:r>
    </w:p>
    <w:p w:rsidR="00A67BF1" w:rsidRPr="00A06EEE" w:rsidRDefault="00A67BF1" w:rsidP="00677524">
      <w:pPr>
        <w:ind w:firstLine="720"/>
        <w:jc w:val="both"/>
        <w:rPr>
          <w:b/>
          <w:bCs/>
          <w:sz w:val="24"/>
          <w:szCs w:val="24"/>
        </w:rPr>
      </w:pPr>
      <w:r w:rsidRPr="00A06EEE">
        <w:rPr>
          <w:b/>
          <w:bCs/>
          <w:sz w:val="24"/>
          <w:szCs w:val="24"/>
        </w:rPr>
        <w:t>7. Сведения о валюте, используемой для формирования цены контракта и расчетов с поставщиками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A67BF1" w:rsidRPr="00A06EEE" w:rsidRDefault="00A67BF1" w:rsidP="000D372D">
      <w:pPr>
        <w:ind w:firstLine="720"/>
        <w:jc w:val="both"/>
        <w:rPr>
          <w:bCs/>
          <w:sz w:val="24"/>
          <w:szCs w:val="24"/>
        </w:rPr>
      </w:pPr>
      <w:r w:rsidRPr="00A06EEE">
        <w:rPr>
          <w:bCs/>
          <w:sz w:val="24"/>
          <w:szCs w:val="24"/>
        </w:rPr>
        <w:t>Валютой, используемой для формирования цены контракта и расчетов с поставщиками является рубль Российской Федерации. При оплате заключенного контракта иностранная валюта не используется.</w:t>
      </w:r>
    </w:p>
    <w:p w:rsidR="00A67BF1" w:rsidRPr="00A06EEE" w:rsidRDefault="00A67BF1" w:rsidP="006C6067">
      <w:pPr>
        <w:ind w:firstLine="720"/>
        <w:jc w:val="both"/>
        <w:rPr>
          <w:b/>
          <w:bCs/>
          <w:sz w:val="24"/>
          <w:szCs w:val="24"/>
        </w:rPr>
      </w:pPr>
      <w:r w:rsidRPr="00A06EEE">
        <w:rPr>
          <w:b/>
          <w:bCs/>
          <w:sz w:val="24"/>
          <w:szCs w:val="24"/>
        </w:rPr>
        <w:t xml:space="preserve">8. Размер обеспечения исполнения контракта, срок и  порядок его предоставления, требования к обеспечению исполнения контракта. </w:t>
      </w:r>
    </w:p>
    <w:p w:rsidR="00A67BF1" w:rsidRPr="00CB77D2" w:rsidRDefault="00A67BF1" w:rsidP="00A2122D">
      <w:pPr>
        <w:ind w:firstLine="720"/>
        <w:jc w:val="both"/>
      </w:pPr>
      <w:r w:rsidRPr="00F52329">
        <w:rPr>
          <w:bCs/>
          <w:sz w:val="24"/>
          <w:szCs w:val="24"/>
          <w:highlight w:val="yellow"/>
        </w:rPr>
        <w:t xml:space="preserve">8.1. Размер обеспечения исполнения контракта составляет </w:t>
      </w:r>
      <w:r w:rsidR="00CB77D2">
        <w:rPr>
          <w:bCs/>
          <w:sz w:val="24"/>
          <w:szCs w:val="24"/>
          <w:highlight w:val="yellow"/>
        </w:rPr>
        <w:t>5</w:t>
      </w:r>
      <w:r w:rsidRPr="00F52329">
        <w:rPr>
          <w:b/>
          <w:bCs/>
          <w:sz w:val="24"/>
          <w:szCs w:val="24"/>
          <w:highlight w:val="yellow"/>
        </w:rPr>
        <w:t>%</w:t>
      </w:r>
      <w:r w:rsidRPr="00F52329">
        <w:rPr>
          <w:bCs/>
          <w:sz w:val="24"/>
          <w:szCs w:val="24"/>
          <w:highlight w:val="yellow"/>
        </w:rPr>
        <w:t xml:space="preserve"> начальной (максимальной) цены контракта  –</w:t>
      </w:r>
      <w:r w:rsidR="00CB77D2" w:rsidRPr="00CB77D2">
        <w:rPr>
          <w:sz w:val="24"/>
          <w:szCs w:val="24"/>
          <w:highlight w:val="yellow"/>
        </w:rPr>
        <w:t>19 800,00 (девятнадцать тысяч восемьсот)</w:t>
      </w:r>
      <w:r w:rsidRPr="00CB77D2">
        <w:rPr>
          <w:bCs/>
          <w:sz w:val="24"/>
          <w:szCs w:val="24"/>
          <w:highlight w:val="yellow"/>
        </w:rPr>
        <w:t>рублей</w:t>
      </w:r>
      <w:r w:rsidR="00CB77D2" w:rsidRPr="00CB77D2">
        <w:rPr>
          <w:bCs/>
          <w:sz w:val="24"/>
          <w:szCs w:val="24"/>
          <w:highlight w:val="yellow"/>
        </w:rPr>
        <w:t xml:space="preserve"> 00 копеек</w:t>
      </w:r>
      <w:r w:rsidRPr="00CB77D2">
        <w:rPr>
          <w:bCs/>
          <w:sz w:val="24"/>
          <w:szCs w:val="24"/>
          <w:highlight w:val="yellow"/>
        </w:rPr>
        <w:t>.</w:t>
      </w:r>
    </w:p>
    <w:p w:rsidR="00A67BF1" w:rsidRPr="001765C2" w:rsidRDefault="00A67BF1" w:rsidP="00F52329">
      <w:pPr>
        <w:pStyle w:val="afa"/>
        <w:ind w:firstLine="709"/>
        <w:jc w:val="both"/>
        <w:rPr>
          <w:sz w:val="24"/>
          <w:szCs w:val="24"/>
        </w:rPr>
      </w:pPr>
      <w:r w:rsidRPr="00CB77D2">
        <w:rPr>
          <w:sz w:val="24"/>
          <w:szCs w:val="24"/>
        </w:rPr>
        <w:t xml:space="preserve">Обеспечение исполнения контракта предоставляется </w:t>
      </w:r>
      <w:r w:rsidRPr="001765C2">
        <w:rPr>
          <w:sz w:val="24"/>
          <w:szCs w:val="24"/>
        </w:rPr>
        <w:t xml:space="preserve">участником электронного аукциона, с которым заключается Контракт, путем внесения денежных средств на расчетный счет Заказчика, указанный в документации об электронном аукционе или безотзывной банковской гарантией, выданной банком, включенным в перечень, указанный в документации об электронном аукционе. </w:t>
      </w:r>
    </w:p>
    <w:p w:rsidR="00A67BF1" w:rsidRPr="001765C2" w:rsidRDefault="00A67BF1" w:rsidP="00F52329">
      <w:pPr>
        <w:pStyle w:val="afa"/>
        <w:ind w:firstLine="709"/>
        <w:jc w:val="both"/>
        <w:rPr>
          <w:sz w:val="24"/>
          <w:szCs w:val="24"/>
        </w:rPr>
      </w:pPr>
      <w:r w:rsidRPr="001765C2">
        <w:rPr>
          <w:sz w:val="24"/>
          <w:szCs w:val="24"/>
        </w:rPr>
        <w:t>Способ обеспечения исполнения контракта определяется участником электронного аукциона самостоятельно.</w:t>
      </w:r>
    </w:p>
    <w:p w:rsidR="00A67BF1" w:rsidRPr="001765C2" w:rsidRDefault="00A67BF1" w:rsidP="00F52329">
      <w:pPr>
        <w:pStyle w:val="afa"/>
        <w:ind w:firstLine="709"/>
        <w:jc w:val="both"/>
        <w:rPr>
          <w:sz w:val="24"/>
          <w:szCs w:val="24"/>
          <w:lang w:eastAsia="zh-CN"/>
        </w:rPr>
      </w:pPr>
      <w:r w:rsidRPr="001765C2">
        <w:rPr>
          <w:sz w:val="24"/>
          <w:szCs w:val="24"/>
          <w:lang w:eastAsia="zh-CN"/>
        </w:rPr>
        <w:t>Участник электронного аукциона</w:t>
      </w:r>
      <w:r w:rsidRPr="001765C2">
        <w:rPr>
          <w:sz w:val="24"/>
          <w:szCs w:val="24"/>
        </w:rPr>
        <w:t>,</w:t>
      </w:r>
      <w:r w:rsidRPr="001765C2">
        <w:rPr>
          <w:sz w:val="24"/>
          <w:szCs w:val="24"/>
          <w:lang w:eastAsia="zh-CN"/>
        </w:rPr>
        <w:t xml:space="preserve"> с которым заключается контракт, размещает в ЕИС (на официальном сайте) документ, подтверждающий предоставление обеспечения исполнения контракта подписанный усиленной электронной подписью лица, имеющего право действовать от имени участника электронного аукциона с которым заключается контракт вместе с проектом контракта, подписанным указанным лицом.</w:t>
      </w:r>
    </w:p>
    <w:p w:rsidR="00A67BF1" w:rsidRPr="001765C2" w:rsidRDefault="00A67BF1" w:rsidP="00F52329">
      <w:pPr>
        <w:widowControl w:val="0"/>
        <w:ind w:firstLine="709"/>
        <w:jc w:val="both"/>
        <w:rPr>
          <w:sz w:val="24"/>
          <w:szCs w:val="24"/>
        </w:rPr>
      </w:pPr>
      <w:r w:rsidRPr="001765C2">
        <w:rPr>
          <w:sz w:val="24"/>
          <w:szCs w:val="24"/>
        </w:rPr>
        <w:t xml:space="preserve">В случае, если обеспечение исполнения контракта представляется в виде передачи </w:t>
      </w:r>
      <w:r w:rsidRPr="00CB77D2">
        <w:rPr>
          <w:sz w:val="24"/>
          <w:szCs w:val="24"/>
        </w:rPr>
        <w:t xml:space="preserve">заказчику в залог денежных средств, в том числе в форме вклада (депозита), денежные средства, вносимые в качестве обеспечение исполнения контракта, должны быть перечислены в размере </w:t>
      </w:r>
      <w:r w:rsidR="00CB77D2" w:rsidRPr="00CB77D2">
        <w:rPr>
          <w:sz w:val="24"/>
          <w:szCs w:val="24"/>
        </w:rPr>
        <w:t>19 800,00 (девятнадцать тысяч восемьсот)</w:t>
      </w:r>
      <w:r w:rsidR="00CB77D2" w:rsidRPr="00CB77D2">
        <w:rPr>
          <w:bCs/>
          <w:sz w:val="24"/>
          <w:szCs w:val="24"/>
        </w:rPr>
        <w:t>рублей 00 копеек</w:t>
      </w:r>
      <w:r w:rsidR="00CB77D2" w:rsidRPr="00CB77D2">
        <w:rPr>
          <w:sz w:val="24"/>
          <w:szCs w:val="24"/>
        </w:rPr>
        <w:t xml:space="preserve">, </w:t>
      </w:r>
      <w:r w:rsidRPr="00CB77D2">
        <w:rPr>
          <w:sz w:val="24"/>
          <w:szCs w:val="24"/>
        </w:rPr>
        <w:t>по следующимреквизитам:</w:t>
      </w:r>
    </w:p>
    <w:p w:rsidR="00C84501" w:rsidRPr="00C84501" w:rsidRDefault="00C84501" w:rsidP="00C84501">
      <w:pPr>
        <w:ind w:firstLine="709"/>
        <w:jc w:val="both"/>
        <w:rPr>
          <w:b/>
          <w:sz w:val="24"/>
          <w:szCs w:val="24"/>
        </w:rPr>
      </w:pPr>
      <w:r w:rsidRPr="00C84501">
        <w:rPr>
          <w:b/>
          <w:sz w:val="24"/>
          <w:szCs w:val="24"/>
        </w:rPr>
        <w:t>Управление федерального казначейства по Республике Мордовия (администрация Ардатовского муниципального района Республики Мордовия л/с 05093015620)</w:t>
      </w:r>
    </w:p>
    <w:p w:rsidR="00C84501" w:rsidRPr="00C84501" w:rsidRDefault="00C84501" w:rsidP="00C84501">
      <w:pPr>
        <w:ind w:firstLine="709"/>
        <w:jc w:val="both"/>
        <w:rPr>
          <w:b/>
          <w:sz w:val="24"/>
          <w:szCs w:val="24"/>
        </w:rPr>
      </w:pPr>
      <w:r w:rsidRPr="00C84501">
        <w:rPr>
          <w:b/>
          <w:sz w:val="24"/>
          <w:szCs w:val="24"/>
        </w:rPr>
        <w:t>ИНН 1301060196</w:t>
      </w:r>
    </w:p>
    <w:p w:rsidR="00C84501" w:rsidRPr="00C84501" w:rsidRDefault="00C84501" w:rsidP="00C84501">
      <w:pPr>
        <w:ind w:firstLine="709"/>
        <w:jc w:val="both"/>
        <w:rPr>
          <w:b/>
          <w:sz w:val="24"/>
          <w:szCs w:val="24"/>
        </w:rPr>
      </w:pPr>
      <w:r w:rsidRPr="00C84501">
        <w:rPr>
          <w:b/>
          <w:sz w:val="24"/>
          <w:szCs w:val="24"/>
        </w:rPr>
        <w:t>КПП 130101001</w:t>
      </w:r>
    </w:p>
    <w:p w:rsidR="00C84501" w:rsidRDefault="00C84501" w:rsidP="00C84501">
      <w:pPr>
        <w:ind w:firstLine="709"/>
        <w:jc w:val="both"/>
        <w:rPr>
          <w:b/>
          <w:sz w:val="24"/>
          <w:szCs w:val="24"/>
        </w:rPr>
      </w:pPr>
      <w:r w:rsidRPr="00C84501">
        <w:rPr>
          <w:b/>
          <w:sz w:val="24"/>
          <w:szCs w:val="24"/>
        </w:rPr>
        <w:t xml:space="preserve">Банк: ОТДЕЛЕНИЕ-НБ РЕСПУБЛИКА МОРДОВИЯ г. САРАНСК, </w:t>
      </w:r>
    </w:p>
    <w:p w:rsidR="00C84501" w:rsidRPr="00C84501" w:rsidRDefault="00C84501" w:rsidP="00C84501">
      <w:pPr>
        <w:ind w:firstLine="709"/>
        <w:jc w:val="both"/>
        <w:rPr>
          <w:b/>
          <w:sz w:val="24"/>
          <w:szCs w:val="24"/>
        </w:rPr>
      </w:pPr>
      <w:r w:rsidRPr="00C84501">
        <w:rPr>
          <w:b/>
          <w:sz w:val="24"/>
          <w:szCs w:val="24"/>
        </w:rPr>
        <w:t>р\с 40302810400003000020</w:t>
      </w:r>
    </w:p>
    <w:p w:rsidR="00C84501" w:rsidRPr="00C84501" w:rsidRDefault="00C84501" w:rsidP="00C84501">
      <w:pPr>
        <w:ind w:firstLine="709"/>
        <w:jc w:val="both"/>
        <w:rPr>
          <w:b/>
          <w:sz w:val="24"/>
          <w:szCs w:val="24"/>
        </w:rPr>
      </w:pPr>
      <w:r w:rsidRPr="00C84501">
        <w:rPr>
          <w:b/>
          <w:sz w:val="24"/>
          <w:szCs w:val="24"/>
        </w:rPr>
        <w:t>БИК 048952001</w:t>
      </w:r>
    </w:p>
    <w:p w:rsidR="00A67BF1" w:rsidRPr="000E6ECA" w:rsidRDefault="00A67BF1" w:rsidP="00C84501">
      <w:pPr>
        <w:ind w:firstLine="709"/>
        <w:jc w:val="both"/>
        <w:rPr>
          <w:sz w:val="24"/>
          <w:szCs w:val="24"/>
          <w:lang w:eastAsia="zh-CN"/>
        </w:rPr>
      </w:pPr>
      <w:r w:rsidRPr="000E6ECA">
        <w:rPr>
          <w:sz w:val="24"/>
          <w:szCs w:val="24"/>
        </w:rPr>
        <w:t>Факт внесения денежных средств в качестве обеспечения исполнения контракта подтверждается платежным поручением. Денежные средства возвращаются подрядчику, с которым заключается контракт при условии надлежащего исполнения им всех своих обязательств по такому контракту.</w:t>
      </w:r>
    </w:p>
    <w:p w:rsidR="00A67BF1" w:rsidRDefault="00A67BF1" w:rsidP="00F95686">
      <w:pPr>
        <w:pStyle w:val="afa"/>
        <w:jc w:val="both"/>
        <w:rPr>
          <w:color w:val="0070C0"/>
          <w:sz w:val="24"/>
          <w:szCs w:val="24"/>
        </w:rPr>
      </w:pPr>
      <w:r w:rsidRPr="00BA66C5">
        <w:rPr>
          <w:b/>
          <w:bCs/>
          <w:sz w:val="24"/>
          <w:szCs w:val="24"/>
        </w:rPr>
        <w:t>8.2 Требования к обеспечению исполнения контракта</w:t>
      </w:r>
      <w:r w:rsidRPr="00F95686">
        <w:rPr>
          <w:b/>
          <w:bCs/>
          <w:color w:val="0070C0"/>
          <w:sz w:val="24"/>
          <w:szCs w:val="24"/>
        </w:rPr>
        <w:t>:</w:t>
      </w:r>
    </w:p>
    <w:p w:rsidR="00A67BF1" w:rsidRPr="001765C2" w:rsidRDefault="00A67BF1" w:rsidP="00F52329">
      <w:pPr>
        <w:pStyle w:val="afa"/>
        <w:ind w:firstLine="709"/>
        <w:jc w:val="both"/>
        <w:rPr>
          <w:sz w:val="24"/>
          <w:szCs w:val="24"/>
        </w:rPr>
      </w:pPr>
      <w:r w:rsidRPr="001765C2">
        <w:rPr>
          <w:sz w:val="24"/>
          <w:szCs w:val="24"/>
        </w:rPr>
        <w:t>1. Документы, подтверждающие предоставление обеспечения исполнения контракта (платежное поручение, подтверждающее перечисление денежных средств в качестве обеспечения исполнения Контракт</w:t>
      </w:r>
      <w:r w:rsidRPr="002445BA">
        <w:rPr>
          <w:sz w:val="24"/>
          <w:szCs w:val="24"/>
        </w:rPr>
        <w:t>а)</w:t>
      </w:r>
      <w:r w:rsidRPr="001765C2">
        <w:rPr>
          <w:sz w:val="24"/>
          <w:szCs w:val="24"/>
        </w:rPr>
        <w:t xml:space="preserve"> в размере, который предусмотрен в документации об электронном аукционе, должны быть предоставлено Заказчику в срок, указанный в документации об электронном аукционе, одновременно с Контрактом, подписанным участником электронного аукциона, с которым заключается Контракт.</w:t>
      </w:r>
    </w:p>
    <w:p w:rsidR="00A67BF1" w:rsidRPr="001765C2" w:rsidRDefault="00A67BF1" w:rsidP="00F52329">
      <w:pPr>
        <w:pStyle w:val="afa"/>
        <w:ind w:firstLine="709"/>
        <w:jc w:val="both"/>
        <w:rPr>
          <w:sz w:val="24"/>
          <w:szCs w:val="24"/>
        </w:rPr>
      </w:pPr>
      <w:r w:rsidRPr="001765C2">
        <w:rPr>
          <w:sz w:val="24"/>
          <w:szCs w:val="24"/>
        </w:rPr>
        <w:t>2. В рамках предоставления обеспечения Контракта должны быть обеспечены обязательства Исполнителя по Контракту по возмещению убытков Заказчика, причиненных неисполнением или ненадлежащим исполнением обязательств по Контракту, а также обязанность выплаты неустойки, предусмотренной Контрактом.</w:t>
      </w:r>
    </w:p>
    <w:p w:rsidR="00A67BF1" w:rsidRPr="001765C2" w:rsidRDefault="00A67BF1" w:rsidP="00F52329">
      <w:pPr>
        <w:pStyle w:val="afa"/>
        <w:ind w:firstLine="709"/>
        <w:jc w:val="both"/>
        <w:rPr>
          <w:sz w:val="24"/>
          <w:szCs w:val="24"/>
        </w:rPr>
      </w:pPr>
      <w:r w:rsidRPr="001765C2">
        <w:rPr>
          <w:sz w:val="24"/>
          <w:szCs w:val="24"/>
        </w:rPr>
        <w:t>3. Если при проведении электронного аукциона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если таким участником наряду с подписанным проектом контракта не предоставлена информация, подтверждающая его добросовестность в соответствии с условиями документации об электронном аукционе, обеспечение исполнения Контракта должно быть представлено в размере, превышающем в полтора раза размер обеспечения исполнения Контракта, указанный в документации об электронном аукционе, но не менее чем в размере аванса (если Контрактом предусмотрена выплата аванса).</w:t>
      </w:r>
    </w:p>
    <w:p w:rsidR="00A67BF1" w:rsidRPr="00A06EEE" w:rsidRDefault="00A67BF1" w:rsidP="00DE0448">
      <w:pPr>
        <w:pStyle w:val="afa"/>
        <w:jc w:val="both"/>
        <w:rPr>
          <w:b/>
          <w:bCs/>
          <w:sz w:val="24"/>
          <w:szCs w:val="24"/>
        </w:rPr>
      </w:pPr>
      <w:r w:rsidRPr="00A06EEE">
        <w:rPr>
          <w:b/>
          <w:bCs/>
          <w:sz w:val="24"/>
          <w:szCs w:val="24"/>
        </w:rPr>
        <w:t>9. Возможность заказчика изменить условия контракта в соответствии с положениями Федерального закона 44-ФЗ.</w:t>
      </w:r>
    </w:p>
    <w:p w:rsidR="00A67BF1" w:rsidRPr="00A06EEE" w:rsidRDefault="00A67BF1" w:rsidP="008F1BF3">
      <w:pPr>
        <w:overflowPunct/>
        <w:ind w:firstLine="851"/>
        <w:jc w:val="both"/>
        <w:textAlignment w:val="auto"/>
        <w:rPr>
          <w:bCs/>
          <w:sz w:val="24"/>
          <w:szCs w:val="24"/>
        </w:rPr>
      </w:pPr>
      <w:r w:rsidRPr="00A06EEE">
        <w:rPr>
          <w:bCs/>
          <w:sz w:val="24"/>
          <w:szCs w:val="24"/>
        </w:rPr>
        <w:t>Изменение существенных условий контракта допускается по соглашению сторон в случаях:</w:t>
      </w:r>
    </w:p>
    <w:p w:rsidR="00A67BF1" w:rsidRPr="00A06EEE" w:rsidRDefault="00A67BF1" w:rsidP="008F1BF3">
      <w:pPr>
        <w:overflowPunct/>
        <w:ind w:firstLine="851"/>
        <w:jc w:val="both"/>
        <w:textAlignment w:val="auto"/>
        <w:rPr>
          <w:bCs/>
          <w:sz w:val="24"/>
          <w:szCs w:val="24"/>
        </w:rPr>
      </w:pPr>
      <w:r w:rsidRPr="00A06EEE">
        <w:rPr>
          <w:bCs/>
          <w:sz w:val="24"/>
          <w:szCs w:val="24"/>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A67BF1" w:rsidRPr="00A06EEE" w:rsidRDefault="00A67BF1" w:rsidP="008F1BF3">
      <w:pPr>
        <w:overflowPunct/>
        <w:ind w:firstLine="851"/>
        <w:jc w:val="both"/>
        <w:textAlignment w:val="auto"/>
        <w:rPr>
          <w:bCs/>
          <w:sz w:val="24"/>
          <w:szCs w:val="24"/>
        </w:rPr>
      </w:pPr>
      <w:r w:rsidRPr="00A06EEE">
        <w:rPr>
          <w:bCs/>
          <w:sz w:val="24"/>
          <w:szCs w:val="24"/>
        </w:rPr>
        <w:t>-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67BF1" w:rsidRDefault="00A67BF1" w:rsidP="00B275C6">
      <w:pPr>
        <w:overflowPunct/>
        <w:ind w:firstLine="851"/>
        <w:jc w:val="both"/>
        <w:textAlignment w:val="auto"/>
        <w:rPr>
          <w:b/>
          <w:bCs/>
          <w:sz w:val="24"/>
          <w:szCs w:val="24"/>
        </w:rPr>
      </w:pPr>
      <w:r w:rsidRPr="00A06EEE">
        <w:rPr>
          <w:b/>
          <w:bCs/>
          <w:sz w:val="24"/>
          <w:szCs w:val="24"/>
        </w:rP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DB5791" w:rsidRPr="00A06EEE" w:rsidRDefault="00DB5791" w:rsidP="00B275C6">
      <w:pPr>
        <w:overflowPunct/>
        <w:ind w:firstLine="851"/>
        <w:jc w:val="both"/>
        <w:textAlignment w:val="auto"/>
        <w:rPr>
          <w:b/>
          <w:bCs/>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8"/>
        <w:gridCol w:w="5089"/>
      </w:tblGrid>
      <w:tr w:rsidR="00A67BF1" w:rsidRPr="00984343" w:rsidTr="00DB5791">
        <w:trPr>
          <w:trHeight w:val="1395"/>
        </w:trPr>
        <w:tc>
          <w:tcPr>
            <w:tcW w:w="4408" w:type="dxa"/>
            <w:vAlign w:val="center"/>
          </w:tcPr>
          <w:p w:rsidR="00A67BF1" w:rsidRPr="00DB5791" w:rsidRDefault="00A67BF1" w:rsidP="00DB5791">
            <w:pPr>
              <w:jc w:val="center"/>
              <w:rPr>
                <w:sz w:val="24"/>
                <w:szCs w:val="24"/>
              </w:rPr>
            </w:pPr>
            <w:r w:rsidRPr="00DB5791">
              <w:rPr>
                <w:sz w:val="24"/>
                <w:szCs w:val="24"/>
              </w:rPr>
              <w:t>Ответственный за заключение контракта</w:t>
            </w:r>
          </w:p>
        </w:tc>
        <w:tc>
          <w:tcPr>
            <w:tcW w:w="5089" w:type="dxa"/>
            <w:vAlign w:val="center"/>
          </w:tcPr>
          <w:p w:rsidR="00A67BF1" w:rsidRPr="00DB5791" w:rsidRDefault="00DE0448" w:rsidP="00DB5791">
            <w:pPr>
              <w:jc w:val="center"/>
              <w:rPr>
                <w:sz w:val="24"/>
                <w:szCs w:val="24"/>
              </w:rPr>
            </w:pPr>
            <w:r w:rsidRPr="00DB5791">
              <w:rPr>
                <w:sz w:val="24"/>
                <w:szCs w:val="24"/>
              </w:rPr>
              <w:t>Глава администрации Ардатовского муниципального района Республики Мордовия</w:t>
            </w:r>
          </w:p>
          <w:p w:rsidR="00DE0448" w:rsidRPr="00DB5791" w:rsidRDefault="00DE0448" w:rsidP="00DB5791">
            <w:pPr>
              <w:jc w:val="center"/>
              <w:rPr>
                <w:sz w:val="24"/>
                <w:szCs w:val="24"/>
              </w:rPr>
            </w:pPr>
            <w:r w:rsidRPr="00DB5791">
              <w:rPr>
                <w:sz w:val="24"/>
                <w:szCs w:val="24"/>
              </w:rPr>
              <w:t>Антипов</w:t>
            </w:r>
          </w:p>
          <w:p w:rsidR="00DE0448" w:rsidRPr="00DB5791" w:rsidRDefault="00DE0448" w:rsidP="00DB5791">
            <w:pPr>
              <w:jc w:val="center"/>
              <w:rPr>
                <w:color w:val="0000FF"/>
                <w:sz w:val="24"/>
                <w:szCs w:val="24"/>
              </w:rPr>
            </w:pPr>
            <w:r w:rsidRPr="00DB5791">
              <w:rPr>
                <w:sz w:val="24"/>
                <w:szCs w:val="24"/>
              </w:rPr>
              <w:t>Александр Николаевич</w:t>
            </w:r>
          </w:p>
        </w:tc>
      </w:tr>
    </w:tbl>
    <w:p w:rsidR="00DB5791" w:rsidRDefault="00DB5791" w:rsidP="00D96E29">
      <w:pPr>
        <w:overflowPunct/>
        <w:ind w:firstLine="851"/>
        <w:jc w:val="both"/>
        <w:textAlignment w:val="auto"/>
        <w:outlineLvl w:val="1"/>
        <w:rPr>
          <w:sz w:val="24"/>
          <w:szCs w:val="24"/>
        </w:rPr>
      </w:pPr>
    </w:p>
    <w:p w:rsidR="00A67BF1" w:rsidRPr="00A06EEE" w:rsidRDefault="00A67BF1" w:rsidP="00D96E29">
      <w:pPr>
        <w:overflowPunct/>
        <w:ind w:firstLine="851"/>
        <w:jc w:val="both"/>
        <w:textAlignment w:val="auto"/>
        <w:outlineLvl w:val="1"/>
        <w:rPr>
          <w:sz w:val="24"/>
          <w:szCs w:val="24"/>
        </w:rPr>
      </w:pPr>
      <w:r w:rsidRPr="00A06EEE">
        <w:rPr>
          <w:sz w:val="24"/>
          <w:szCs w:val="24"/>
        </w:rPr>
        <w:t>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A67BF1" w:rsidRPr="00A06EEE" w:rsidRDefault="00A67BF1" w:rsidP="005B5874">
      <w:pPr>
        <w:overflowPunct/>
        <w:ind w:firstLine="851"/>
        <w:jc w:val="both"/>
        <w:textAlignment w:val="auto"/>
        <w:rPr>
          <w:sz w:val="24"/>
          <w:szCs w:val="24"/>
        </w:rPr>
      </w:pPr>
      <w:r w:rsidRPr="00A06EEE">
        <w:rPr>
          <w:sz w:val="24"/>
          <w:szCs w:val="24"/>
        </w:rPr>
        <w:t>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A67BF1" w:rsidRPr="00A06EEE" w:rsidRDefault="00A67BF1" w:rsidP="005B5874">
      <w:pPr>
        <w:overflowPunct/>
        <w:ind w:firstLine="851"/>
        <w:jc w:val="both"/>
        <w:textAlignment w:val="auto"/>
        <w:rPr>
          <w:sz w:val="24"/>
          <w:szCs w:val="24"/>
        </w:rPr>
      </w:pPr>
      <w:r w:rsidRPr="00A06EEE">
        <w:rPr>
          <w:sz w:val="24"/>
          <w:szCs w:val="24"/>
        </w:rPr>
        <w:t>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p>
    <w:p w:rsidR="00A67BF1" w:rsidRPr="00A06EEE" w:rsidRDefault="00A67BF1" w:rsidP="005B5874">
      <w:pPr>
        <w:overflowPunct/>
        <w:ind w:firstLine="851"/>
        <w:jc w:val="both"/>
        <w:textAlignment w:val="auto"/>
        <w:rPr>
          <w:sz w:val="24"/>
          <w:szCs w:val="24"/>
        </w:rPr>
      </w:pPr>
      <w:r w:rsidRPr="00A06EEE">
        <w:rPr>
          <w:sz w:val="24"/>
          <w:szCs w:val="24"/>
        </w:rPr>
        <w:t>Победитель электронного аукциона признается уклонившимся от заключения контракта в случае, если в сроки, предусмотренные статьей 70 Федерального закона 44-ФЗ,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частью 4 статьи 70 Федерального закона 44-ФЗ, по истечении тринадцати дней с даты размещения в единой информационной системе протокола подведения итогов электронного аукциона, или не исполнил требования, предусмотренные статьей 37 Федерального закона 44-ФЗ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A67BF1" w:rsidRPr="00A06EEE" w:rsidRDefault="00A67BF1" w:rsidP="005B5874">
      <w:pPr>
        <w:overflowPunct/>
        <w:ind w:firstLine="851"/>
        <w:jc w:val="both"/>
        <w:textAlignment w:val="auto"/>
        <w:rPr>
          <w:sz w:val="24"/>
          <w:szCs w:val="24"/>
        </w:rPr>
      </w:pPr>
      <w:r w:rsidRPr="00A06EEE">
        <w:rPr>
          <w:sz w:val="24"/>
          <w:szCs w:val="24"/>
        </w:rPr>
        <w:t>В случае, если победитель электронного аукциона признан уклонившимся от заключения контракта, заказчик вправе заключить контракт с участником электронного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электронного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направляется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321AB1" w:rsidRDefault="00321AB1" w:rsidP="00B15DBF">
      <w:pPr>
        <w:overflowPunct/>
        <w:ind w:firstLine="851"/>
        <w:jc w:val="both"/>
        <w:textAlignment w:val="auto"/>
        <w:rPr>
          <w:b/>
          <w:sz w:val="24"/>
          <w:szCs w:val="24"/>
        </w:rPr>
      </w:pPr>
    </w:p>
    <w:p w:rsidR="00A67BF1" w:rsidRPr="00A06EEE" w:rsidRDefault="00A67BF1" w:rsidP="00B15DBF">
      <w:pPr>
        <w:overflowPunct/>
        <w:ind w:firstLine="851"/>
        <w:jc w:val="both"/>
        <w:textAlignment w:val="auto"/>
        <w:rPr>
          <w:b/>
          <w:sz w:val="24"/>
          <w:szCs w:val="24"/>
        </w:rPr>
      </w:pPr>
      <w:r w:rsidRPr="00A06EEE">
        <w:rPr>
          <w:b/>
          <w:sz w:val="24"/>
          <w:szCs w:val="24"/>
        </w:rPr>
        <w:t>11. Порядок, даты начала и окончания срока предоставления участникам электронного аукциона разъяснений положений документации об электронном аукционе.</w:t>
      </w:r>
    </w:p>
    <w:p w:rsidR="00A67BF1" w:rsidRPr="00A06EEE" w:rsidRDefault="00A67BF1" w:rsidP="00B15DBF">
      <w:pPr>
        <w:overflowPunct/>
        <w:ind w:firstLine="851"/>
        <w:jc w:val="both"/>
        <w:textAlignment w:val="auto"/>
        <w:rPr>
          <w:bCs/>
          <w:sz w:val="24"/>
          <w:szCs w:val="24"/>
        </w:rPr>
      </w:pPr>
      <w:r w:rsidRPr="00A06EEE">
        <w:rPr>
          <w:bCs/>
          <w:sz w:val="24"/>
          <w:szCs w:val="24"/>
        </w:rPr>
        <w:t>Любой участник электронного аукциона, получивший аккредитацию на электронной площадке, вправе направить на адрес электронной площадки, на которой осуществляется проведение электронного аукциона, запрос о даче разъяснений положений документации обэлектронном аукционе. При этом участник электронного аукциона вправе направить не более чем три запроса о даче разъяснений положений данной документации в отношении одного такого аукциона.</w:t>
      </w:r>
    </w:p>
    <w:p w:rsidR="00A67BF1" w:rsidRPr="00A06EEE" w:rsidRDefault="00A67BF1" w:rsidP="00B15DBF">
      <w:pPr>
        <w:overflowPunct/>
        <w:ind w:firstLine="851"/>
        <w:jc w:val="both"/>
        <w:textAlignment w:val="auto"/>
        <w:rPr>
          <w:sz w:val="24"/>
          <w:szCs w:val="24"/>
        </w:rPr>
      </w:pPr>
      <w:r w:rsidRPr="00A06EEE">
        <w:rPr>
          <w:sz w:val="24"/>
          <w:szCs w:val="24"/>
        </w:rPr>
        <w:t xml:space="preserve">В течение двух дней с даты поступления от оператора электронной площадки запроса </w:t>
      </w:r>
      <w:r w:rsidRPr="00A06EEE">
        <w:rPr>
          <w:bCs/>
          <w:sz w:val="24"/>
          <w:szCs w:val="24"/>
        </w:rPr>
        <w:t xml:space="preserve">о даче разъяснений положений документации об электронном аукционе </w:t>
      </w:r>
      <w:r w:rsidRPr="00A06EEE">
        <w:rPr>
          <w:sz w:val="24"/>
          <w:szCs w:val="24"/>
        </w:rPr>
        <w:t>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электронного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электронном аукционе.</w:t>
      </w:r>
    </w:p>
    <w:p w:rsidR="00A67BF1" w:rsidRPr="00A06EEE" w:rsidRDefault="00A67BF1" w:rsidP="00B15DBF">
      <w:pPr>
        <w:overflowPunct/>
        <w:ind w:firstLine="851"/>
        <w:jc w:val="both"/>
        <w:textAlignment w:val="auto"/>
        <w:rPr>
          <w:b/>
          <w:bCs/>
          <w:sz w:val="24"/>
          <w:szCs w:val="24"/>
        </w:rPr>
      </w:pPr>
      <w:r w:rsidRPr="00A06EEE">
        <w:rPr>
          <w:b/>
          <w:sz w:val="24"/>
          <w:szCs w:val="24"/>
        </w:rPr>
        <w:t>12. Информация о возможности одностороннего отказа от исполнения контракта</w:t>
      </w:r>
      <w:r w:rsidRPr="00A06EEE">
        <w:rPr>
          <w:b/>
          <w:bCs/>
          <w:sz w:val="24"/>
          <w:szCs w:val="24"/>
        </w:rPr>
        <w:t xml:space="preserve"> в соответствии с положениями частей 8-26 статьи 95 Федерального закона 44-ФЗ.</w:t>
      </w:r>
    </w:p>
    <w:p w:rsidR="00A67BF1" w:rsidRPr="00A06EEE" w:rsidRDefault="00A67BF1" w:rsidP="00D26B70">
      <w:pPr>
        <w:overflowPunct/>
        <w:ind w:firstLine="851"/>
        <w:jc w:val="both"/>
        <w:textAlignment w:val="auto"/>
        <w:rPr>
          <w:bCs/>
          <w:sz w:val="24"/>
          <w:szCs w:val="24"/>
        </w:rPr>
      </w:pPr>
      <w:r w:rsidRPr="00A06EEE">
        <w:rPr>
          <w:bCs/>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A67BF1" w:rsidRPr="00A06EEE" w:rsidRDefault="00A67BF1" w:rsidP="00D26B70">
      <w:pPr>
        <w:overflowPunct/>
        <w:ind w:firstLine="851"/>
        <w:jc w:val="both"/>
        <w:textAlignment w:val="auto"/>
        <w:rPr>
          <w:sz w:val="24"/>
          <w:szCs w:val="24"/>
        </w:rPr>
      </w:pPr>
      <w:r w:rsidRPr="00A06EEE">
        <w:rPr>
          <w:sz w:val="24"/>
          <w:szCs w:val="24"/>
        </w:rPr>
        <w:t>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об электронном аукционе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электронного аукциона.</w:t>
      </w:r>
    </w:p>
    <w:p w:rsidR="00A67BF1" w:rsidRPr="00A06EEE" w:rsidRDefault="00A67BF1" w:rsidP="00D26B70">
      <w:pPr>
        <w:overflowPunct/>
        <w:ind w:firstLine="851"/>
        <w:jc w:val="both"/>
        <w:textAlignment w:val="auto"/>
        <w:rPr>
          <w:sz w:val="24"/>
          <w:szCs w:val="24"/>
        </w:rPr>
      </w:pPr>
      <w:r w:rsidRPr="00A06EEE">
        <w:rPr>
          <w:sz w:val="24"/>
          <w:szCs w:val="24"/>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A67BF1" w:rsidRDefault="00A67BF1" w:rsidP="005D5003">
      <w:pPr>
        <w:ind w:firstLine="709"/>
        <w:jc w:val="both"/>
        <w:rPr>
          <w:b/>
          <w:bCs/>
          <w:sz w:val="24"/>
          <w:szCs w:val="24"/>
        </w:rPr>
      </w:pPr>
      <w:r w:rsidRPr="006C75A8">
        <w:rPr>
          <w:b/>
          <w:bCs/>
          <w:sz w:val="24"/>
          <w:szCs w:val="24"/>
        </w:rPr>
        <w:t xml:space="preserve">Требования к участникам электронного аукциона, установленные в соответствии с </w:t>
      </w:r>
      <w:r w:rsidR="006C75A8" w:rsidRPr="006C75A8">
        <w:rPr>
          <w:b/>
          <w:bCs/>
          <w:sz w:val="24"/>
          <w:szCs w:val="24"/>
        </w:rPr>
        <w:t>частью 1</w:t>
      </w:r>
      <w:r w:rsidRPr="006C75A8">
        <w:rPr>
          <w:b/>
          <w:bCs/>
          <w:sz w:val="24"/>
          <w:szCs w:val="24"/>
        </w:rPr>
        <w:t xml:space="preserve">  статьи 31 Федерального закона № 44-ФЗ.</w:t>
      </w:r>
    </w:p>
    <w:p w:rsidR="00A67BF1" w:rsidRPr="005D5003" w:rsidRDefault="00A67BF1" w:rsidP="005D5003">
      <w:pPr>
        <w:ind w:firstLine="709"/>
        <w:jc w:val="both"/>
        <w:rPr>
          <w:bCs/>
          <w:sz w:val="24"/>
          <w:szCs w:val="24"/>
        </w:rPr>
      </w:pPr>
      <w:r w:rsidRPr="005D5003">
        <w:rPr>
          <w:bCs/>
          <w:sz w:val="24"/>
          <w:szCs w:val="24"/>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67BF1" w:rsidRPr="005D5003" w:rsidRDefault="00A67BF1" w:rsidP="005D5003">
      <w:pPr>
        <w:ind w:firstLine="709"/>
        <w:jc w:val="both"/>
        <w:rPr>
          <w:bCs/>
          <w:sz w:val="24"/>
          <w:szCs w:val="24"/>
        </w:rPr>
      </w:pPr>
      <w:r w:rsidRPr="005D5003">
        <w:rPr>
          <w:bCs/>
          <w:sz w:val="24"/>
          <w:szCs w:val="24"/>
        </w:rPr>
        <w:t>2)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A67BF1" w:rsidRPr="005D5003" w:rsidRDefault="00A67BF1" w:rsidP="005D5003">
      <w:pPr>
        <w:ind w:firstLine="709"/>
        <w:jc w:val="both"/>
        <w:rPr>
          <w:bCs/>
          <w:sz w:val="24"/>
          <w:szCs w:val="24"/>
        </w:rPr>
      </w:pPr>
      <w:r w:rsidRPr="005D5003">
        <w:rPr>
          <w:bCs/>
          <w:sz w:val="24"/>
          <w:szCs w:val="24"/>
        </w:rPr>
        <w:t>3) отсутствие у участника закупкинедоимки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балансовой стоимости активов участника закупки, по данным бухгалтерской отчетности за последний отчетный период;</w:t>
      </w:r>
    </w:p>
    <w:p w:rsidR="00A67BF1" w:rsidRPr="005D5003" w:rsidRDefault="00A67BF1" w:rsidP="005D5003">
      <w:pPr>
        <w:ind w:firstLine="709"/>
        <w:jc w:val="both"/>
        <w:rPr>
          <w:sz w:val="24"/>
          <w:szCs w:val="24"/>
        </w:rPr>
      </w:pPr>
      <w:r w:rsidRPr="005D5003">
        <w:rPr>
          <w:sz w:val="24"/>
          <w:szCs w:val="24"/>
        </w:rPr>
        <w:t xml:space="preserve">4) </w:t>
      </w:r>
      <w:r w:rsidRPr="005D5003">
        <w:rPr>
          <w:sz w:val="24"/>
          <w:szCs w:val="24"/>
          <w:shd w:val="clear" w:color="auto" w:fill="FFFFFF"/>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A67BF1" w:rsidRPr="005D5003" w:rsidRDefault="00A67BF1" w:rsidP="005D5003">
      <w:pPr>
        <w:ind w:firstLine="709"/>
        <w:jc w:val="both"/>
        <w:rPr>
          <w:sz w:val="24"/>
          <w:szCs w:val="24"/>
        </w:rPr>
      </w:pPr>
      <w:r w:rsidRPr="005D5003">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67BF1" w:rsidRPr="005D5003" w:rsidRDefault="00A67BF1" w:rsidP="005D5003">
      <w:pPr>
        <w:ind w:firstLine="709"/>
        <w:jc w:val="both"/>
        <w:rPr>
          <w:sz w:val="24"/>
          <w:szCs w:val="24"/>
        </w:rPr>
      </w:pPr>
      <w:r w:rsidRPr="005D5003">
        <w:rPr>
          <w:sz w:val="24"/>
          <w:szCs w:val="24"/>
        </w:rPr>
        <w:t>6)отсутствие в реестре недобросовестных поставщиков (подрядчиков, исполнителей)информации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5D5003" w:rsidRDefault="005D5003" w:rsidP="006C5481">
      <w:pPr>
        <w:ind w:firstLine="720"/>
        <w:jc w:val="both"/>
        <w:rPr>
          <w:b/>
          <w:sz w:val="24"/>
          <w:szCs w:val="24"/>
        </w:rPr>
      </w:pPr>
    </w:p>
    <w:p w:rsidR="00A67BF1" w:rsidRDefault="00A67BF1" w:rsidP="006C5481">
      <w:pPr>
        <w:ind w:firstLine="720"/>
        <w:jc w:val="both"/>
        <w:rPr>
          <w:b/>
          <w:bCs/>
          <w:sz w:val="24"/>
          <w:szCs w:val="24"/>
        </w:rPr>
      </w:pPr>
      <w:r w:rsidRPr="00A06EEE">
        <w:rPr>
          <w:b/>
          <w:sz w:val="24"/>
          <w:szCs w:val="24"/>
        </w:rPr>
        <w:t>1</w:t>
      </w:r>
      <w:r>
        <w:rPr>
          <w:b/>
          <w:sz w:val="24"/>
          <w:szCs w:val="24"/>
        </w:rPr>
        <w:t>3</w:t>
      </w:r>
      <w:r w:rsidRPr="00A06EEE">
        <w:rPr>
          <w:b/>
          <w:sz w:val="24"/>
          <w:szCs w:val="24"/>
        </w:rPr>
        <w:t>.</w:t>
      </w:r>
      <w:r w:rsidRPr="00A06EEE">
        <w:rPr>
          <w:b/>
          <w:bCs/>
          <w:sz w:val="24"/>
          <w:szCs w:val="24"/>
        </w:rPr>
        <w:t> Источник финансирования закупки.</w:t>
      </w:r>
    </w:p>
    <w:p w:rsidR="00A67BF1" w:rsidRPr="005D5003" w:rsidRDefault="00A67BF1" w:rsidP="00A2122D">
      <w:pPr>
        <w:ind w:firstLine="720"/>
        <w:contextualSpacing/>
        <w:jc w:val="both"/>
        <w:rPr>
          <w:bCs/>
          <w:sz w:val="24"/>
          <w:szCs w:val="24"/>
        </w:rPr>
      </w:pPr>
      <w:r w:rsidRPr="005D5003">
        <w:rPr>
          <w:bCs/>
          <w:sz w:val="24"/>
          <w:szCs w:val="24"/>
        </w:rPr>
        <w:t xml:space="preserve">Бюджет </w:t>
      </w:r>
      <w:r w:rsidR="005D5003" w:rsidRPr="005D5003">
        <w:rPr>
          <w:bCs/>
          <w:sz w:val="24"/>
          <w:szCs w:val="24"/>
        </w:rPr>
        <w:t>Ардатовского муниципального района Республика Мордовия</w:t>
      </w:r>
      <w:r w:rsidRPr="005D5003">
        <w:rPr>
          <w:bCs/>
          <w:sz w:val="24"/>
          <w:szCs w:val="24"/>
        </w:rPr>
        <w:t>.</w:t>
      </w:r>
    </w:p>
    <w:p w:rsidR="00A67BF1" w:rsidRPr="00A06EEE" w:rsidRDefault="00A67BF1" w:rsidP="00A2122D">
      <w:pPr>
        <w:ind w:firstLine="720"/>
        <w:contextualSpacing/>
        <w:jc w:val="both"/>
        <w:rPr>
          <w:b/>
          <w:bCs/>
          <w:sz w:val="24"/>
          <w:szCs w:val="24"/>
        </w:rPr>
      </w:pPr>
      <w:r w:rsidRPr="00A06EEE">
        <w:rPr>
          <w:b/>
          <w:bCs/>
          <w:sz w:val="24"/>
          <w:szCs w:val="24"/>
        </w:rPr>
        <w:t>1</w:t>
      </w:r>
      <w:r>
        <w:rPr>
          <w:b/>
          <w:bCs/>
          <w:sz w:val="24"/>
          <w:szCs w:val="24"/>
        </w:rPr>
        <w:t>4</w:t>
      </w:r>
      <w:r w:rsidRPr="00A06EEE">
        <w:rPr>
          <w:b/>
          <w:bCs/>
          <w:sz w:val="24"/>
          <w:szCs w:val="24"/>
        </w:rPr>
        <w:t>. Наименование и описание объекта закупки.</w:t>
      </w:r>
    </w:p>
    <w:p w:rsidR="00A67BF1" w:rsidRPr="00A06EEE" w:rsidRDefault="00A67BF1" w:rsidP="00A2122D">
      <w:pPr>
        <w:ind w:firstLine="720"/>
        <w:contextualSpacing/>
        <w:jc w:val="both"/>
        <w:rPr>
          <w:bCs/>
          <w:sz w:val="24"/>
          <w:szCs w:val="24"/>
        </w:rPr>
      </w:pPr>
      <w:r w:rsidRPr="00A06EEE">
        <w:rPr>
          <w:bCs/>
          <w:sz w:val="24"/>
          <w:szCs w:val="24"/>
        </w:rPr>
        <w:t>Наименование и описание объекта закупки, функциональные, техническиеи качественные характеристикам товара, эксплуатационные характеристики объектазакупки,информация, позволяющ</w:t>
      </w:r>
      <w:r>
        <w:rPr>
          <w:bCs/>
          <w:sz w:val="24"/>
          <w:szCs w:val="24"/>
        </w:rPr>
        <w:t>ая</w:t>
      </w:r>
      <w:r w:rsidRPr="00A06EEE">
        <w:rPr>
          <w:bCs/>
          <w:sz w:val="24"/>
          <w:szCs w:val="24"/>
        </w:rPr>
        <w:t xml:space="preserve"> определить соответствие</w:t>
      </w:r>
      <w:r>
        <w:rPr>
          <w:bCs/>
          <w:sz w:val="24"/>
          <w:szCs w:val="24"/>
        </w:rPr>
        <w:t xml:space="preserve"> оказываемых услуг </w:t>
      </w:r>
      <w:r w:rsidRPr="00A06EEE">
        <w:rPr>
          <w:bCs/>
          <w:sz w:val="24"/>
          <w:szCs w:val="24"/>
        </w:rPr>
        <w:t>установленным заказчиком требованиям, приведены в Техническом задании Раздела №2 настоящей документации об электронном аукционе. </w:t>
      </w:r>
    </w:p>
    <w:p w:rsidR="00A67BF1" w:rsidRPr="00A06EEE" w:rsidRDefault="00A67BF1" w:rsidP="00C25752">
      <w:pPr>
        <w:overflowPunct/>
        <w:ind w:firstLine="540"/>
        <w:jc w:val="both"/>
        <w:textAlignment w:val="auto"/>
        <w:rPr>
          <w:bCs/>
          <w:sz w:val="24"/>
          <w:szCs w:val="24"/>
        </w:rPr>
      </w:pPr>
      <w:r w:rsidRPr="00A06EEE">
        <w:rPr>
          <w:bCs/>
          <w:sz w:val="24"/>
          <w:szCs w:val="24"/>
        </w:rPr>
        <w:t>Требования к месту, срокам</w:t>
      </w:r>
      <w:r>
        <w:rPr>
          <w:bCs/>
          <w:sz w:val="24"/>
          <w:szCs w:val="24"/>
        </w:rPr>
        <w:t xml:space="preserve"> оказания услуг</w:t>
      </w:r>
      <w:r w:rsidRPr="00A06EEE">
        <w:rPr>
          <w:bCs/>
          <w:sz w:val="24"/>
          <w:szCs w:val="24"/>
        </w:rPr>
        <w:t>, т</w:t>
      </w:r>
      <w:r w:rsidRPr="00A06EEE">
        <w:rPr>
          <w:sz w:val="24"/>
          <w:szCs w:val="24"/>
        </w:rPr>
        <w:t xml:space="preserve">ребования к гарантийному сроку </w:t>
      </w:r>
      <w:r>
        <w:rPr>
          <w:sz w:val="24"/>
          <w:szCs w:val="24"/>
        </w:rPr>
        <w:t>услуг</w:t>
      </w:r>
      <w:r w:rsidRPr="00A06EEE">
        <w:rPr>
          <w:sz w:val="24"/>
          <w:szCs w:val="24"/>
        </w:rPr>
        <w:t xml:space="preserve"> и (или) объему предоставления гарантий их качества</w:t>
      </w:r>
      <w:r w:rsidRPr="00A06EEE">
        <w:rPr>
          <w:bCs/>
          <w:sz w:val="24"/>
          <w:szCs w:val="24"/>
        </w:rPr>
        <w:t>и иные условия исполнения контракта приведены</w:t>
      </w:r>
      <w:r>
        <w:rPr>
          <w:bCs/>
          <w:sz w:val="24"/>
          <w:szCs w:val="24"/>
        </w:rPr>
        <w:t xml:space="preserve"> в </w:t>
      </w:r>
      <w:r w:rsidRPr="00A06EEE">
        <w:rPr>
          <w:bCs/>
          <w:sz w:val="24"/>
          <w:szCs w:val="24"/>
        </w:rPr>
        <w:t>Техническом задании Раздела №2</w:t>
      </w:r>
      <w:r>
        <w:rPr>
          <w:bCs/>
          <w:sz w:val="24"/>
          <w:szCs w:val="24"/>
        </w:rPr>
        <w:t xml:space="preserve"> и</w:t>
      </w:r>
      <w:r w:rsidRPr="00A06EEE">
        <w:rPr>
          <w:bCs/>
          <w:sz w:val="24"/>
          <w:szCs w:val="24"/>
        </w:rPr>
        <w:t xml:space="preserve"> в проекте контракта Раздел № 3 настоящей документации об электронном аукционе.</w:t>
      </w:r>
    </w:p>
    <w:p w:rsidR="00A67BF1" w:rsidRPr="00A06EEE" w:rsidRDefault="00A67BF1" w:rsidP="00C53E9B">
      <w:pPr>
        <w:ind w:firstLine="720"/>
        <w:jc w:val="both"/>
        <w:rPr>
          <w:bCs/>
          <w:sz w:val="24"/>
          <w:szCs w:val="24"/>
        </w:rPr>
      </w:pPr>
      <w:r w:rsidRPr="00A06EEE">
        <w:rPr>
          <w:b/>
          <w:bCs/>
          <w:sz w:val="24"/>
          <w:szCs w:val="24"/>
        </w:rPr>
        <w:t>1</w:t>
      </w:r>
      <w:r>
        <w:rPr>
          <w:b/>
          <w:bCs/>
          <w:sz w:val="24"/>
          <w:szCs w:val="24"/>
        </w:rPr>
        <w:t>5</w:t>
      </w:r>
      <w:r w:rsidRPr="00A06EEE">
        <w:rPr>
          <w:b/>
          <w:bCs/>
          <w:sz w:val="24"/>
          <w:szCs w:val="24"/>
        </w:rPr>
        <w:t>. </w:t>
      </w:r>
      <w:r w:rsidRPr="00A06EEE">
        <w:rPr>
          <w:bCs/>
          <w:sz w:val="24"/>
          <w:szCs w:val="24"/>
        </w:rPr>
        <w:t>Для участия в электронном аукционе  лица, получившие аккредитацию на электронной площадке, определенной для проведения настоящего электронного аукциона подает заявку на участие в электронном аукционе  в форме двух электронных документов       (первая и вторая части заявок на участие в электронном аукционе).</w:t>
      </w:r>
    </w:p>
    <w:p w:rsidR="00A67BF1" w:rsidRDefault="00A67BF1" w:rsidP="00C53E9B">
      <w:pPr>
        <w:ind w:firstLine="720"/>
        <w:jc w:val="both"/>
        <w:rPr>
          <w:bCs/>
          <w:sz w:val="24"/>
          <w:szCs w:val="24"/>
        </w:rPr>
      </w:pPr>
      <w:r w:rsidRPr="00A06EEE">
        <w:rPr>
          <w:bCs/>
          <w:sz w:val="24"/>
          <w:szCs w:val="24"/>
        </w:rPr>
        <w:t>В соответствии с частью 10 статьи 66 Федерального закона № 44-ФЗ участник электронного аукциона вправе подать только одну заявку на участие в электронном аукционе  отношении каждого объекта закупки.</w:t>
      </w:r>
    </w:p>
    <w:p w:rsidR="00A67BF1" w:rsidRPr="00234A50" w:rsidRDefault="00A67BF1" w:rsidP="00234A50">
      <w:pPr>
        <w:pStyle w:val="aa"/>
        <w:ind w:left="0" w:firstLine="708"/>
        <w:jc w:val="both"/>
        <w:rPr>
          <w:b/>
        </w:rPr>
      </w:pPr>
      <w:r w:rsidRPr="00234A50">
        <w:rPr>
          <w:b/>
        </w:rPr>
        <w:t>16.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A67BF1" w:rsidRPr="00234A50" w:rsidRDefault="00A67BF1" w:rsidP="00234A50">
      <w:pPr>
        <w:ind w:firstLine="708"/>
        <w:jc w:val="both"/>
        <w:rPr>
          <w:sz w:val="24"/>
          <w:szCs w:val="24"/>
        </w:rPr>
      </w:pPr>
      <w:r w:rsidRPr="00234A50">
        <w:rPr>
          <w:sz w:val="24"/>
          <w:szCs w:val="24"/>
        </w:rPr>
        <w:t>В соответствии с постановлением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(далее – Постановление № 656) установлен запрет на допуск товаров машиностроения, происходящих из иностранных государств в случае, если объект закупки (товар) не соответствует требованиям, предусмотренным примечанием к перечню в приложении к Постановлению № 656 (если иное не установлено международными договорами).</w:t>
      </w:r>
    </w:p>
    <w:p w:rsidR="00E10345" w:rsidRDefault="00E10345" w:rsidP="00155FC8">
      <w:pPr>
        <w:ind w:firstLine="720"/>
        <w:jc w:val="both"/>
        <w:rPr>
          <w:b/>
          <w:bCs/>
          <w:sz w:val="24"/>
          <w:szCs w:val="24"/>
        </w:rPr>
      </w:pPr>
    </w:p>
    <w:p w:rsidR="00A67BF1" w:rsidRPr="00A06EEE" w:rsidRDefault="00A67BF1" w:rsidP="00155FC8">
      <w:pPr>
        <w:ind w:firstLine="720"/>
        <w:jc w:val="both"/>
        <w:rPr>
          <w:b/>
          <w:bCs/>
          <w:sz w:val="24"/>
          <w:szCs w:val="24"/>
        </w:rPr>
      </w:pPr>
      <w:r w:rsidRPr="00A06EEE">
        <w:rPr>
          <w:b/>
          <w:bCs/>
          <w:sz w:val="24"/>
          <w:szCs w:val="24"/>
        </w:rPr>
        <w:t>1</w:t>
      </w:r>
      <w:r>
        <w:rPr>
          <w:b/>
          <w:bCs/>
          <w:sz w:val="24"/>
          <w:szCs w:val="24"/>
        </w:rPr>
        <w:t>7</w:t>
      </w:r>
      <w:r w:rsidRPr="00A06EEE">
        <w:rPr>
          <w:b/>
          <w:bCs/>
          <w:sz w:val="24"/>
          <w:szCs w:val="24"/>
        </w:rPr>
        <w:t>. Обоснование начальной (максимальной) цены контракта.</w:t>
      </w:r>
    </w:p>
    <w:p w:rsidR="00A67BF1" w:rsidRDefault="00A67BF1" w:rsidP="007B7248">
      <w:pPr>
        <w:ind w:firstLine="720"/>
        <w:contextualSpacing/>
        <w:jc w:val="both"/>
        <w:rPr>
          <w:bCs/>
          <w:sz w:val="24"/>
          <w:szCs w:val="24"/>
        </w:rPr>
      </w:pPr>
      <w:r w:rsidRPr="00A06EEE">
        <w:rPr>
          <w:bCs/>
          <w:sz w:val="24"/>
          <w:szCs w:val="24"/>
        </w:rPr>
        <w:t xml:space="preserve">Начальная (максимальная) цена контракта определена Заказчиком </w:t>
      </w:r>
      <w:r>
        <w:rPr>
          <w:bCs/>
          <w:sz w:val="24"/>
          <w:szCs w:val="24"/>
        </w:rPr>
        <w:t xml:space="preserve">методом сопоставимых рыночных цен </w:t>
      </w:r>
      <w:r w:rsidRPr="00A06EEE">
        <w:rPr>
          <w:bCs/>
          <w:sz w:val="24"/>
          <w:szCs w:val="24"/>
        </w:rPr>
        <w:t>в соответствии с требованиями статьи 22 Федерального закона № 44-ФЗ и приказом Министерства экономического развития Российской Федерации от 2 октября 2013 года № 567 (Приложение к Разделу №</w:t>
      </w:r>
      <w:r>
        <w:rPr>
          <w:bCs/>
          <w:sz w:val="24"/>
          <w:szCs w:val="24"/>
        </w:rPr>
        <w:t>2Техническое задание</w:t>
      </w:r>
      <w:r w:rsidRPr="00A06EEE">
        <w:rPr>
          <w:bCs/>
          <w:sz w:val="24"/>
          <w:szCs w:val="24"/>
        </w:rPr>
        <w:t>).</w:t>
      </w:r>
    </w:p>
    <w:sectPr w:rsidR="00A67BF1" w:rsidSect="004A1CC1">
      <w:headerReference w:type="even" r:id="rId8"/>
      <w:headerReference w:type="default" r:id="rId9"/>
      <w:pgSz w:w="11913" w:h="16834"/>
      <w:pgMar w:top="851" w:right="567" w:bottom="568" w:left="1134" w:header="567" w:footer="567"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DF0" w:rsidRDefault="00D20DF0">
      <w:r>
        <w:separator/>
      </w:r>
    </w:p>
  </w:endnote>
  <w:endnote w:type="continuationSeparator" w:id="0">
    <w:p w:rsidR="00D20DF0" w:rsidRDefault="00D20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DF0" w:rsidRDefault="00D20DF0">
      <w:r>
        <w:separator/>
      </w:r>
    </w:p>
  </w:footnote>
  <w:footnote w:type="continuationSeparator" w:id="0">
    <w:p w:rsidR="00D20DF0" w:rsidRDefault="00D20D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BF1" w:rsidRDefault="001521BB" w:rsidP="00BE7570">
    <w:pPr>
      <w:pStyle w:val="ae"/>
      <w:framePr w:wrap="around" w:vAnchor="text" w:hAnchor="margin" w:xAlign="center" w:y="1"/>
      <w:rPr>
        <w:rStyle w:val="ac"/>
      </w:rPr>
    </w:pPr>
    <w:r>
      <w:rPr>
        <w:rStyle w:val="ac"/>
      </w:rPr>
      <w:fldChar w:fldCharType="begin"/>
    </w:r>
    <w:r w:rsidR="00A67BF1">
      <w:rPr>
        <w:rStyle w:val="ac"/>
      </w:rPr>
      <w:instrText xml:space="preserve">PAGE  </w:instrText>
    </w:r>
    <w:r>
      <w:rPr>
        <w:rStyle w:val="ac"/>
      </w:rPr>
      <w:fldChar w:fldCharType="end"/>
    </w:r>
  </w:p>
  <w:p w:rsidR="00A67BF1" w:rsidRDefault="00A67BF1">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BF1" w:rsidRDefault="001521BB" w:rsidP="00566194">
    <w:pPr>
      <w:pStyle w:val="ae"/>
      <w:framePr w:wrap="around" w:vAnchor="text" w:hAnchor="margin" w:xAlign="center" w:y="1"/>
      <w:rPr>
        <w:rStyle w:val="ac"/>
      </w:rPr>
    </w:pPr>
    <w:r>
      <w:rPr>
        <w:rStyle w:val="ac"/>
      </w:rPr>
      <w:fldChar w:fldCharType="begin"/>
    </w:r>
    <w:r w:rsidR="00A67BF1">
      <w:rPr>
        <w:rStyle w:val="ac"/>
      </w:rPr>
      <w:instrText xml:space="preserve">PAGE  </w:instrText>
    </w:r>
    <w:r>
      <w:rPr>
        <w:rStyle w:val="ac"/>
      </w:rPr>
      <w:fldChar w:fldCharType="separate"/>
    </w:r>
    <w:r w:rsidR="00F652E1">
      <w:rPr>
        <w:rStyle w:val="ac"/>
        <w:noProof/>
      </w:rPr>
      <w:t>2</w:t>
    </w:r>
    <w:r>
      <w:rPr>
        <w:rStyle w:val="ac"/>
      </w:rPr>
      <w:fldChar w:fldCharType="end"/>
    </w:r>
  </w:p>
  <w:p w:rsidR="00A67BF1" w:rsidRDefault="00A67BF1" w:rsidP="00566194">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B300BE08"/>
    <w:lvl w:ilvl="0">
      <w:start w:val="1"/>
      <w:numFmt w:val="decimal"/>
      <w:lvlText w:val="%1."/>
      <w:lvlJc w:val="left"/>
      <w:pPr>
        <w:tabs>
          <w:tab w:val="num" w:pos="643"/>
        </w:tabs>
        <w:ind w:left="643" w:hanging="360"/>
      </w:pPr>
      <w:rPr>
        <w:rFonts w:cs="Times New Roman"/>
      </w:rPr>
    </w:lvl>
  </w:abstractNum>
  <w:abstractNum w:abstractNumId="1">
    <w:nsid w:val="FFFFFF89"/>
    <w:multiLevelType w:val="singleLevel"/>
    <w:tmpl w:val="01BA784E"/>
    <w:lvl w:ilvl="0">
      <w:start w:val="1"/>
      <w:numFmt w:val="bullet"/>
      <w:lvlText w:val=""/>
      <w:lvlJc w:val="left"/>
      <w:pPr>
        <w:tabs>
          <w:tab w:val="num" w:pos="360"/>
        </w:tabs>
        <w:ind w:left="360" w:hanging="360"/>
      </w:pPr>
      <w:rPr>
        <w:rFonts w:ascii="Symbol" w:hAnsi="Symbol" w:hint="default"/>
      </w:rPr>
    </w:lvl>
  </w:abstractNum>
  <w:abstractNum w:abstractNumId="2">
    <w:nsid w:val="0000000A"/>
    <w:multiLevelType w:val="multilevel"/>
    <w:tmpl w:val="0000000A"/>
    <w:name w:val="WW8Num11"/>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14F94897"/>
    <w:multiLevelType w:val="hybridMultilevel"/>
    <w:tmpl w:val="13388C6E"/>
    <w:lvl w:ilvl="0" w:tplc="84A63FF6">
      <w:start w:val="1"/>
      <w:numFmt w:val="decimal"/>
      <w:lvlText w:val="%1."/>
      <w:lvlJc w:val="left"/>
      <w:pPr>
        <w:ind w:left="360" w:hanging="360"/>
      </w:pPr>
      <w:rPr>
        <w:rFonts w:cs="Times New Roman"/>
        <w:strike w:val="0"/>
        <w:dstrike w:val="0"/>
        <w:color w:val="auto"/>
        <w:u w:val="none"/>
        <w:effect w:val="none"/>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4">
    <w:nsid w:val="185C3041"/>
    <w:multiLevelType w:val="multilevel"/>
    <w:tmpl w:val="6302ABAA"/>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440"/>
        </w:tabs>
        <w:ind w:left="1152" w:hanging="432"/>
      </w:pPr>
      <w:rPr>
        <w:rFonts w:cs="Times New Roman"/>
        <w:color w:val="auto"/>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5">
    <w:nsid w:val="1E571AD9"/>
    <w:multiLevelType w:val="multilevel"/>
    <w:tmpl w:val="3EE09C82"/>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217367A2"/>
    <w:multiLevelType w:val="hybridMultilevel"/>
    <w:tmpl w:val="B9EC4A36"/>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2E2047C2"/>
    <w:multiLevelType w:val="hybridMultilevel"/>
    <w:tmpl w:val="13388C6E"/>
    <w:lvl w:ilvl="0" w:tplc="84A63FF6">
      <w:start w:val="1"/>
      <w:numFmt w:val="decimal"/>
      <w:lvlText w:val="%1."/>
      <w:lvlJc w:val="left"/>
      <w:pPr>
        <w:ind w:left="360" w:hanging="360"/>
      </w:pPr>
      <w:rPr>
        <w:rFonts w:cs="Times New Roman"/>
        <w:strike w:val="0"/>
        <w:dstrike w:val="0"/>
        <w:color w:val="auto"/>
        <w:u w:val="none"/>
        <w:effect w:val="none"/>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8">
    <w:nsid w:val="319D1CCA"/>
    <w:multiLevelType w:val="multilevel"/>
    <w:tmpl w:val="30BAA6BA"/>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9">
    <w:nsid w:val="363D0CD7"/>
    <w:multiLevelType w:val="hybridMultilevel"/>
    <w:tmpl w:val="42BC8296"/>
    <w:lvl w:ilvl="0" w:tplc="FFFFFFFF">
      <w:start w:val="1"/>
      <w:numFmt w:val="decimal"/>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0">
    <w:nsid w:val="36645B37"/>
    <w:multiLevelType w:val="hybridMultilevel"/>
    <w:tmpl w:val="455E8254"/>
    <w:lvl w:ilvl="0" w:tplc="59C8A3D6">
      <w:start w:val="1"/>
      <w:numFmt w:val="bullet"/>
      <w:lvlText w:val=""/>
      <w:lvlJc w:val="left"/>
      <w:pPr>
        <w:tabs>
          <w:tab w:val="num" w:pos="720"/>
        </w:tabs>
        <w:ind w:left="720" w:hanging="360"/>
      </w:pPr>
      <w:rPr>
        <w:rFonts w:ascii="Wingdings" w:hAnsi="Wingdings" w:hint="default"/>
      </w:rPr>
    </w:lvl>
    <w:lvl w:ilvl="1" w:tplc="F57299D8" w:tentative="1">
      <w:start w:val="1"/>
      <w:numFmt w:val="bullet"/>
      <w:lvlText w:val=""/>
      <w:lvlJc w:val="left"/>
      <w:pPr>
        <w:tabs>
          <w:tab w:val="num" w:pos="1440"/>
        </w:tabs>
        <w:ind w:left="1440" w:hanging="360"/>
      </w:pPr>
      <w:rPr>
        <w:rFonts w:ascii="Wingdings" w:hAnsi="Wingdings" w:hint="default"/>
      </w:rPr>
    </w:lvl>
    <w:lvl w:ilvl="2" w:tplc="82D00B34" w:tentative="1">
      <w:start w:val="1"/>
      <w:numFmt w:val="bullet"/>
      <w:lvlText w:val=""/>
      <w:lvlJc w:val="left"/>
      <w:pPr>
        <w:tabs>
          <w:tab w:val="num" w:pos="2160"/>
        </w:tabs>
        <w:ind w:left="2160" w:hanging="360"/>
      </w:pPr>
      <w:rPr>
        <w:rFonts w:ascii="Wingdings" w:hAnsi="Wingdings" w:hint="default"/>
      </w:rPr>
    </w:lvl>
    <w:lvl w:ilvl="3" w:tplc="17B61DBA" w:tentative="1">
      <w:start w:val="1"/>
      <w:numFmt w:val="bullet"/>
      <w:lvlText w:val=""/>
      <w:lvlJc w:val="left"/>
      <w:pPr>
        <w:tabs>
          <w:tab w:val="num" w:pos="2880"/>
        </w:tabs>
        <w:ind w:left="2880" w:hanging="360"/>
      </w:pPr>
      <w:rPr>
        <w:rFonts w:ascii="Wingdings" w:hAnsi="Wingdings" w:hint="default"/>
      </w:rPr>
    </w:lvl>
    <w:lvl w:ilvl="4" w:tplc="E416CE6C" w:tentative="1">
      <w:start w:val="1"/>
      <w:numFmt w:val="bullet"/>
      <w:lvlText w:val=""/>
      <w:lvlJc w:val="left"/>
      <w:pPr>
        <w:tabs>
          <w:tab w:val="num" w:pos="3600"/>
        </w:tabs>
        <w:ind w:left="3600" w:hanging="360"/>
      </w:pPr>
      <w:rPr>
        <w:rFonts w:ascii="Wingdings" w:hAnsi="Wingdings" w:hint="default"/>
      </w:rPr>
    </w:lvl>
    <w:lvl w:ilvl="5" w:tplc="9670D5AA" w:tentative="1">
      <w:start w:val="1"/>
      <w:numFmt w:val="bullet"/>
      <w:lvlText w:val=""/>
      <w:lvlJc w:val="left"/>
      <w:pPr>
        <w:tabs>
          <w:tab w:val="num" w:pos="4320"/>
        </w:tabs>
        <w:ind w:left="4320" w:hanging="360"/>
      </w:pPr>
      <w:rPr>
        <w:rFonts w:ascii="Wingdings" w:hAnsi="Wingdings" w:hint="default"/>
      </w:rPr>
    </w:lvl>
    <w:lvl w:ilvl="6" w:tplc="73388FA8" w:tentative="1">
      <w:start w:val="1"/>
      <w:numFmt w:val="bullet"/>
      <w:lvlText w:val=""/>
      <w:lvlJc w:val="left"/>
      <w:pPr>
        <w:tabs>
          <w:tab w:val="num" w:pos="5040"/>
        </w:tabs>
        <w:ind w:left="5040" w:hanging="360"/>
      </w:pPr>
      <w:rPr>
        <w:rFonts w:ascii="Wingdings" w:hAnsi="Wingdings" w:hint="default"/>
      </w:rPr>
    </w:lvl>
    <w:lvl w:ilvl="7" w:tplc="CC766F56" w:tentative="1">
      <w:start w:val="1"/>
      <w:numFmt w:val="bullet"/>
      <w:lvlText w:val=""/>
      <w:lvlJc w:val="left"/>
      <w:pPr>
        <w:tabs>
          <w:tab w:val="num" w:pos="5760"/>
        </w:tabs>
        <w:ind w:left="5760" w:hanging="360"/>
      </w:pPr>
      <w:rPr>
        <w:rFonts w:ascii="Wingdings" w:hAnsi="Wingdings" w:hint="default"/>
      </w:rPr>
    </w:lvl>
    <w:lvl w:ilvl="8" w:tplc="98D6CAB8" w:tentative="1">
      <w:start w:val="1"/>
      <w:numFmt w:val="bullet"/>
      <w:lvlText w:val=""/>
      <w:lvlJc w:val="left"/>
      <w:pPr>
        <w:tabs>
          <w:tab w:val="num" w:pos="6480"/>
        </w:tabs>
        <w:ind w:left="6480" w:hanging="360"/>
      </w:pPr>
      <w:rPr>
        <w:rFonts w:ascii="Wingdings" w:hAnsi="Wingdings" w:hint="default"/>
      </w:rPr>
    </w:lvl>
  </w:abstractNum>
  <w:abstractNum w:abstractNumId="11">
    <w:nsid w:val="3A2676BC"/>
    <w:multiLevelType w:val="hybridMultilevel"/>
    <w:tmpl w:val="39C0FC70"/>
    <w:lvl w:ilvl="0" w:tplc="1AE068CC">
      <w:start w:val="1"/>
      <w:numFmt w:val="upperRoman"/>
      <w:lvlText w:val="%1."/>
      <w:lvlJc w:val="left"/>
      <w:pPr>
        <w:tabs>
          <w:tab w:val="num" w:pos="1080"/>
        </w:tabs>
        <w:ind w:left="1080" w:hanging="720"/>
      </w:pPr>
      <w:rPr>
        <w:rFonts w:cs="Times New Roman" w:hint="default"/>
      </w:rPr>
    </w:lvl>
    <w:lvl w:ilvl="1" w:tplc="D49C1EC4">
      <w:numFmt w:val="none"/>
      <w:lvlText w:val=""/>
      <w:lvlJc w:val="left"/>
      <w:pPr>
        <w:tabs>
          <w:tab w:val="num" w:pos="360"/>
        </w:tabs>
      </w:pPr>
      <w:rPr>
        <w:rFonts w:cs="Times New Roman"/>
      </w:rPr>
    </w:lvl>
    <w:lvl w:ilvl="2" w:tplc="891462DC">
      <w:numFmt w:val="none"/>
      <w:lvlText w:val=""/>
      <w:lvlJc w:val="left"/>
      <w:pPr>
        <w:tabs>
          <w:tab w:val="num" w:pos="360"/>
        </w:tabs>
      </w:pPr>
      <w:rPr>
        <w:rFonts w:cs="Times New Roman"/>
      </w:rPr>
    </w:lvl>
    <w:lvl w:ilvl="3" w:tplc="FE4A15C2">
      <w:numFmt w:val="none"/>
      <w:lvlText w:val=""/>
      <w:lvlJc w:val="left"/>
      <w:pPr>
        <w:tabs>
          <w:tab w:val="num" w:pos="360"/>
        </w:tabs>
      </w:pPr>
      <w:rPr>
        <w:rFonts w:cs="Times New Roman"/>
      </w:rPr>
    </w:lvl>
    <w:lvl w:ilvl="4" w:tplc="38CA0504">
      <w:numFmt w:val="none"/>
      <w:lvlText w:val=""/>
      <w:lvlJc w:val="left"/>
      <w:pPr>
        <w:tabs>
          <w:tab w:val="num" w:pos="360"/>
        </w:tabs>
      </w:pPr>
      <w:rPr>
        <w:rFonts w:cs="Times New Roman"/>
      </w:rPr>
    </w:lvl>
    <w:lvl w:ilvl="5" w:tplc="BDDC4B7E">
      <w:numFmt w:val="none"/>
      <w:lvlText w:val=""/>
      <w:lvlJc w:val="left"/>
      <w:pPr>
        <w:tabs>
          <w:tab w:val="num" w:pos="360"/>
        </w:tabs>
      </w:pPr>
      <w:rPr>
        <w:rFonts w:cs="Times New Roman"/>
      </w:rPr>
    </w:lvl>
    <w:lvl w:ilvl="6" w:tplc="B966252C">
      <w:numFmt w:val="none"/>
      <w:lvlText w:val=""/>
      <w:lvlJc w:val="left"/>
      <w:pPr>
        <w:tabs>
          <w:tab w:val="num" w:pos="360"/>
        </w:tabs>
      </w:pPr>
      <w:rPr>
        <w:rFonts w:cs="Times New Roman"/>
      </w:rPr>
    </w:lvl>
    <w:lvl w:ilvl="7" w:tplc="5F326888">
      <w:numFmt w:val="none"/>
      <w:lvlText w:val=""/>
      <w:lvlJc w:val="left"/>
      <w:pPr>
        <w:tabs>
          <w:tab w:val="num" w:pos="360"/>
        </w:tabs>
      </w:pPr>
      <w:rPr>
        <w:rFonts w:cs="Times New Roman"/>
      </w:rPr>
    </w:lvl>
    <w:lvl w:ilvl="8" w:tplc="C26060A2">
      <w:numFmt w:val="none"/>
      <w:lvlText w:val=""/>
      <w:lvlJc w:val="left"/>
      <w:pPr>
        <w:tabs>
          <w:tab w:val="num" w:pos="360"/>
        </w:tabs>
      </w:pPr>
      <w:rPr>
        <w:rFonts w:cs="Times New Roman"/>
      </w:rPr>
    </w:lvl>
  </w:abstractNum>
  <w:abstractNum w:abstractNumId="12">
    <w:nsid w:val="46027935"/>
    <w:multiLevelType w:val="hybridMultilevel"/>
    <w:tmpl w:val="2BFE2B60"/>
    <w:lvl w:ilvl="0" w:tplc="C7047BB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5D030F2C"/>
    <w:multiLevelType w:val="hybridMultilevel"/>
    <w:tmpl w:val="607029CE"/>
    <w:lvl w:ilvl="0" w:tplc="0419000B">
      <w:start w:val="1"/>
      <w:numFmt w:val="bullet"/>
      <w:lvlText w:val=""/>
      <w:lvlJc w:val="left"/>
      <w:pPr>
        <w:tabs>
          <w:tab w:val="num" w:pos="720"/>
        </w:tabs>
        <w:ind w:left="720" w:hanging="360"/>
      </w:pPr>
      <w:rPr>
        <w:rFonts w:ascii="Wingdings" w:hAnsi="Wingdings" w:hint="default"/>
      </w:rPr>
    </w:lvl>
    <w:lvl w:ilvl="1" w:tplc="C53E67DE" w:tentative="1">
      <w:start w:val="1"/>
      <w:numFmt w:val="bullet"/>
      <w:lvlText w:val="•"/>
      <w:lvlJc w:val="left"/>
      <w:pPr>
        <w:tabs>
          <w:tab w:val="num" w:pos="1440"/>
        </w:tabs>
        <w:ind w:left="1440" w:hanging="360"/>
      </w:pPr>
      <w:rPr>
        <w:rFonts w:ascii="Times New Roman" w:hAnsi="Times New Roman" w:hint="default"/>
      </w:rPr>
    </w:lvl>
    <w:lvl w:ilvl="2" w:tplc="086EBC3A" w:tentative="1">
      <w:start w:val="1"/>
      <w:numFmt w:val="bullet"/>
      <w:lvlText w:val="•"/>
      <w:lvlJc w:val="left"/>
      <w:pPr>
        <w:tabs>
          <w:tab w:val="num" w:pos="2160"/>
        </w:tabs>
        <w:ind w:left="2160" w:hanging="360"/>
      </w:pPr>
      <w:rPr>
        <w:rFonts w:ascii="Times New Roman" w:hAnsi="Times New Roman" w:hint="default"/>
      </w:rPr>
    </w:lvl>
    <w:lvl w:ilvl="3" w:tplc="8B7821C6" w:tentative="1">
      <w:start w:val="1"/>
      <w:numFmt w:val="bullet"/>
      <w:lvlText w:val="•"/>
      <w:lvlJc w:val="left"/>
      <w:pPr>
        <w:tabs>
          <w:tab w:val="num" w:pos="2880"/>
        </w:tabs>
        <w:ind w:left="2880" w:hanging="360"/>
      </w:pPr>
      <w:rPr>
        <w:rFonts w:ascii="Times New Roman" w:hAnsi="Times New Roman" w:hint="default"/>
      </w:rPr>
    </w:lvl>
    <w:lvl w:ilvl="4" w:tplc="0E98556C" w:tentative="1">
      <w:start w:val="1"/>
      <w:numFmt w:val="bullet"/>
      <w:lvlText w:val="•"/>
      <w:lvlJc w:val="left"/>
      <w:pPr>
        <w:tabs>
          <w:tab w:val="num" w:pos="3600"/>
        </w:tabs>
        <w:ind w:left="3600" w:hanging="360"/>
      </w:pPr>
      <w:rPr>
        <w:rFonts w:ascii="Times New Roman" w:hAnsi="Times New Roman" w:hint="default"/>
      </w:rPr>
    </w:lvl>
    <w:lvl w:ilvl="5" w:tplc="812019B8" w:tentative="1">
      <w:start w:val="1"/>
      <w:numFmt w:val="bullet"/>
      <w:lvlText w:val="•"/>
      <w:lvlJc w:val="left"/>
      <w:pPr>
        <w:tabs>
          <w:tab w:val="num" w:pos="4320"/>
        </w:tabs>
        <w:ind w:left="4320" w:hanging="360"/>
      </w:pPr>
      <w:rPr>
        <w:rFonts w:ascii="Times New Roman" w:hAnsi="Times New Roman" w:hint="default"/>
      </w:rPr>
    </w:lvl>
    <w:lvl w:ilvl="6" w:tplc="FE3C01C0" w:tentative="1">
      <w:start w:val="1"/>
      <w:numFmt w:val="bullet"/>
      <w:lvlText w:val="•"/>
      <w:lvlJc w:val="left"/>
      <w:pPr>
        <w:tabs>
          <w:tab w:val="num" w:pos="5040"/>
        </w:tabs>
        <w:ind w:left="5040" w:hanging="360"/>
      </w:pPr>
      <w:rPr>
        <w:rFonts w:ascii="Times New Roman" w:hAnsi="Times New Roman" w:hint="default"/>
      </w:rPr>
    </w:lvl>
    <w:lvl w:ilvl="7" w:tplc="5A3E75B6" w:tentative="1">
      <w:start w:val="1"/>
      <w:numFmt w:val="bullet"/>
      <w:lvlText w:val="•"/>
      <w:lvlJc w:val="left"/>
      <w:pPr>
        <w:tabs>
          <w:tab w:val="num" w:pos="5760"/>
        </w:tabs>
        <w:ind w:left="5760" w:hanging="360"/>
      </w:pPr>
      <w:rPr>
        <w:rFonts w:ascii="Times New Roman" w:hAnsi="Times New Roman" w:hint="default"/>
      </w:rPr>
    </w:lvl>
    <w:lvl w:ilvl="8" w:tplc="66D0D24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62E9423C"/>
    <w:multiLevelType w:val="hybridMultilevel"/>
    <w:tmpl w:val="893AEF28"/>
    <w:lvl w:ilvl="0" w:tplc="25A0DE6E">
      <w:start w:val="5"/>
      <w:numFmt w:val="bullet"/>
      <w:lvlText w:val=""/>
      <w:lvlJc w:val="left"/>
      <w:pPr>
        <w:tabs>
          <w:tab w:val="num" w:pos="0"/>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3EF2650"/>
    <w:multiLevelType w:val="hybridMultilevel"/>
    <w:tmpl w:val="09B4C06C"/>
    <w:lvl w:ilvl="0" w:tplc="970C1976">
      <w:start w:val="1"/>
      <w:numFmt w:val="decimal"/>
      <w:lvlText w:val="%1."/>
      <w:lvlJc w:val="left"/>
      <w:pPr>
        <w:tabs>
          <w:tab w:val="num" w:pos="450"/>
        </w:tabs>
        <w:ind w:left="450" w:hanging="45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6C5D6852"/>
    <w:multiLevelType w:val="hybridMultilevel"/>
    <w:tmpl w:val="13388C6E"/>
    <w:lvl w:ilvl="0" w:tplc="84A63FF6">
      <w:start w:val="1"/>
      <w:numFmt w:val="decimal"/>
      <w:lvlText w:val="%1."/>
      <w:lvlJc w:val="left"/>
      <w:pPr>
        <w:ind w:left="360" w:hanging="360"/>
      </w:pPr>
      <w:rPr>
        <w:rFonts w:cs="Times New Roman"/>
        <w:strike w:val="0"/>
        <w:dstrike w:val="0"/>
        <w:color w:val="auto"/>
        <w:u w:val="none"/>
        <w:effect w:val="none"/>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7">
    <w:nsid w:val="6CF70BC1"/>
    <w:multiLevelType w:val="multilevel"/>
    <w:tmpl w:val="5BEABA66"/>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947"/>
        </w:tabs>
        <w:ind w:left="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8">
    <w:nsid w:val="7E6F3D37"/>
    <w:multiLevelType w:val="hybridMultilevel"/>
    <w:tmpl w:val="86F861AC"/>
    <w:lvl w:ilvl="0" w:tplc="85DE093C">
      <w:start w:val="4"/>
      <w:numFmt w:val="bullet"/>
      <w:lvlText w:val="-"/>
      <w:lvlJc w:val="left"/>
      <w:pPr>
        <w:tabs>
          <w:tab w:val="num" w:pos="1654"/>
        </w:tabs>
        <w:ind w:left="1654" w:hanging="945"/>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0"/>
  </w:num>
  <w:num w:numId="10">
    <w:abstractNumId w:val="1"/>
  </w:num>
  <w:num w:numId="11">
    <w:abstractNumId w:val="0"/>
  </w:num>
  <w:num w:numId="12">
    <w:abstractNumId w:val="1"/>
  </w:num>
  <w:num w:numId="13">
    <w:abstractNumId w:val="1"/>
  </w:num>
  <w:num w:numId="14">
    <w:abstractNumId w:val="11"/>
  </w:num>
  <w:num w:numId="15">
    <w:abstractNumId w:val="17"/>
  </w:num>
  <w:num w:numId="16">
    <w:abstractNumId w:val="9"/>
  </w:num>
  <w:num w:numId="17">
    <w:abstractNumId w:val="15"/>
  </w:num>
  <w:num w:numId="18">
    <w:abstractNumId w:val="18"/>
  </w:num>
  <w:num w:numId="19">
    <w:abstractNumId w:val="6"/>
  </w:num>
  <w:num w:numId="20">
    <w:abstractNumId w:val="10"/>
  </w:num>
  <w:num w:numId="21">
    <w:abstractNumId w:val="13"/>
  </w:num>
  <w:num w:numId="22">
    <w:abstractNumId w:val="14"/>
  </w:num>
  <w:num w:numId="23">
    <w:abstractNumId w:val="4"/>
  </w:num>
  <w:num w:numId="24">
    <w:abstractNumId w:val="12"/>
  </w:num>
  <w:num w:numId="25">
    <w:abstractNumId w:val="5"/>
  </w:num>
  <w:num w:numId="26">
    <w:abstractNumId w:val="8"/>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0473C"/>
    <w:rsid w:val="0000088A"/>
    <w:rsid w:val="000015F3"/>
    <w:rsid w:val="00003D31"/>
    <w:rsid w:val="00003FCA"/>
    <w:rsid w:val="00004676"/>
    <w:rsid w:val="00004A87"/>
    <w:rsid w:val="0000578D"/>
    <w:rsid w:val="000058CB"/>
    <w:rsid w:val="0000692C"/>
    <w:rsid w:val="000069E0"/>
    <w:rsid w:val="00006C9C"/>
    <w:rsid w:val="00012643"/>
    <w:rsid w:val="00015A72"/>
    <w:rsid w:val="000175D7"/>
    <w:rsid w:val="000212FA"/>
    <w:rsid w:val="00022CDF"/>
    <w:rsid w:val="000258A3"/>
    <w:rsid w:val="0002618E"/>
    <w:rsid w:val="00026812"/>
    <w:rsid w:val="00030D82"/>
    <w:rsid w:val="00034206"/>
    <w:rsid w:val="000356D7"/>
    <w:rsid w:val="000359A4"/>
    <w:rsid w:val="00035B3C"/>
    <w:rsid w:val="000368EB"/>
    <w:rsid w:val="00036BB4"/>
    <w:rsid w:val="000405D6"/>
    <w:rsid w:val="0004172F"/>
    <w:rsid w:val="000420B6"/>
    <w:rsid w:val="00044168"/>
    <w:rsid w:val="0004632C"/>
    <w:rsid w:val="00047175"/>
    <w:rsid w:val="0005233A"/>
    <w:rsid w:val="00053CD6"/>
    <w:rsid w:val="00053F06"/>
    <w:rsid w:val="000560F7"/>
    <w:rsid w:val="0006113A"/>
    <w:rsid w:val="00065595"/>
    <w:rsid w:val="000661BC"/>
    <w:rsid w:val="00066E4A"/>
    <w:rsid w:val="0007044F"/>
    <w:rsid w:val="00071A8A"/>
    <w:rsid w:val="00071ACE"/>
    <w:rsid w:val="00072260"/>
    <w:rsid w:val="000746EB"/>
    <w:rsid w:val="000746EE"/>
    <w:rsid w:val="000751C7"/>
    <w:rsid w:val="00076F2A"/>
    <w:rsid w:val="0007719B"/>
    <w:rsid w:val="00077FBD"/>
    <w:rsid w:val="000820B6"/>
    <w:rsid w:val="000861C4"/>
    <w:rsid w:val="00090AE3"/>
    <w:rsid w:val="00094AAE"/>
    <w:rsid w:val="00094C37"/>
    <w:rsid w:val="00096C72"/>
    <w:rsid w:val="00096D7E"/>
    <w:rsid w:val="000A20E2"/>
    <w:rsid w:val="000A5725"/>
    <w:rsid w:val="000A66D5"/>
    <w:rsid w:val="000A6B39"/>
    <w:rsid w:val="000B0277"/>
    <w:rsid w:val="000B0C41"/>
    <w:rsid w:val="000B15F1"/>
    <w:rsid w:val="000B1D80"/>
    <w:rsid w:val="000B288F"/>
    <w:rsid w:val="000B28B0"/>
    <w:rsid w:val="000B2FED"/>
    <w:rsid w:val="000B62E3"/>
    <w:rsid w:val="000B698D"/>
    <w:rsid w:val="000B69D1"/>
    <w:rsid w:val="000B77DA"/>
    <w:rsid w:val="000C07B4"/>
    <w:rsid w:val="000C1F8F"/>
    <w:rsid w:val="000C296A"/>
    <w:rsid w:val="000C41F6"/>
    <w:rsid w:val="000C598E"/>
    <w:rsid w:val="000D0B32"/>
    <w:rsid w:val="000D0C62"/>
    <w:rsid w:val="000D124D"/>
    <w:rsid w:val="000D2B01"/>
    <w:rsid w:val="000D372D"/>
    <w:rsid w:val="000D56B1"/>
    <w:rsid w:val="000D75F2"/>
    <w:rsid w:val="000E2539"/>
    <w:rsid w:val="000E3F42"/>
    <w:rsid w:val="000E5D24"/>
    <w:rsid w:val="000E6ECA"/>
    <w:rsid w:val="000F1305"/>
    <w:rsid w:val="000F138B"/>
    <w:rsid w:val="000F25C3"/>
    <w:rsid w:val="000F3B50"/>
    <w:rsid w:val="000F5410"/>
    <w:rsid w:val="000F5896"/>
    <w:rsid w:val="000F619D"/>
    <w:rsid w:val="000F64AF"/>
    <w:rsid w:val="000F7BDE"/>
    <w:rsid w:val="0010020D"/>
    <w:rsid w:val="0010054E"/>
    <w:rsid w:val="00100CE9"/>
    <w:rsid w:val="00101FAD"/>
    <w:rsid w:val="001022F9"/>
    <w:rsid w:val="0010403C"/>
    <w:rsid w:val="0010567E"/>
    <w:rsid w:val="001059DB"/>
    <w:rsid w:val="00106F07"/>
    <w:rsid w:val="00110290"/>
    <w:rsid w:val="001105E8"/>
    <w:rsid w:val="0011225A"/>
    <w:rsid w:val="001127B3"/>
    <w:rsid w:val="001127EC"/>
    <w:rsid w:val="00112D61"/>
    <w:rsid w:val="00113DA1"/>
    <w:rsid w:val="001148BB"/>
    <w:rsid w:val="00114B1E"/>
    <w:rsid w:val="001150F9"/>
    <w:rsid w:val="00117DAC"/>
    <w:rsid w:val="001260A7"/>
    <w:rsid w:val="00126B1F"/>
    <w:rsid w:val="001303E9"/>
    <w:rsid w:val="00130CF1"/>
    <w:rsid w:val="001311B7"/>
    <w:rsid w:val="00132069"/>
    <w:rsid w:val="001344E7"/>
    <w:rsid w:val="00136895"/>
    <w:rsid w:val="00137E6C"/>
    <w:rsid w:val="001403F6"/>
    <w:rsid w:val="001416B5"/>
    <w:rsid w:val="001423D8"/>
    <w:rsid w:val="00143A6F"/>
    <w:rsid w:val="00143DE5"/>
    <w:rsid w:val="00144C27"/>
    <w:rsid w:val="00145B65"/>
    <w:rsid w:val="0014611C"/>
    <w:rsid w:val="0014702F"/>
    <w:rsid w:val="00147488"/>
    <w:rsid w:val="001509E1"/>
    <w:rsid w:val="00151DB6"/>
    <w:rsid w:val="001521BB"/>
    <w:rsid w:val="00152C4E"/>
    <w:rsid w:val="0015539D"/>
    <w:rsid w:val="001555C7"/>
    <w:rsid w:val="00155A50"/>
    <w:rsid w:val="00155FC8"/>
    <w:rsid w:val="001566B4"/>
    <w:rsid w:val="00156945"/>
    <w:rsid w:val="00156CC3"/>
    <w:rsid w:val="00157EBE"/>
    <w:rsid w:val="00157EC6"/>
    <w:rsid w:val="00163717"/>
    <w:rsid w:val="00163E64"/>
    <w:rsid w:val="00166066"/>
    <w:rsid w:val="001665B9"/>
    <w:rsid w:val="0017377B"/>
    <w:rsid w:val="00173F84"/>
    <w:rsid w:val="001756A0"/>
    <w:rsid w:val="001757CF"/>
    <w:rsid w:val="001765C2"/>
    <w:rsid w:val="00177B4F"/>
    <w:rsid w:val="00177CCF"/>
    <w:rsid w:val="00183220"/>
    <w:rsid w:val="001847B5"/>
    <w:rsid w:val="001848AC"/>
    <w:rsid w:val="0018563A"/>
    <w:rsid w:val="00186630"/>
    <w:rsid w:val="00187B71"/>
    <w:rsid w:val="00187C74"/>
    <w:rsid w:val="0019104E"/>
    <w:rsid w:val="00192212"/>
    <w:rsid w:val="001926C2"/>
    <w:rsid w:val="00195BC2"/>
    <w:rsid w:val="00195D4C"/>
    <w:rsid w:val="001A0960"/>
    <w:rsid w:val="001A0962"/>
    <w:rsid w:val="001A1861"/>
    <w:rsid w:val="001A1BF1"/>
    <w:rsid w:val="001A2694"/>
    <w:rsid w:val="001A3E66"/>
    <w:rsid w:val="001A4BF2"/>
    <w:rsid w:val="001B141B"/>
    <w:rsid w:val="001B3247"/>
    <w:rsid w:val="001B4163"/>
    <w:rsid w:val="001B5096"/>
    <w:rsid w:val="001B5341"/>
    <w:rsid w:val="001B536F"/>
    <w:rsid w:val="001B617C"/>
    <w:rsid w:val="001B7934"/>
    <w:rsid w:val="001B7A12"/>
    <w:rsid w:val="001B7A42"/>
    <w:rsid w:val="001C2458"/>
    <w:rsid w:val="001C2CBE"/>
    <w:rsid w:val="001C30C8"/>
    <w:rsid w:val="001C3358"/>
    <w:rsid w:val="001C3B9B"/>
    <w:rsid w:val="001C47E5"/>
    <w:rsid w:val="001C4F23"/>
    <w:rsid w:val="001C4F49"/>
    <w:rsid w:val="001C6ECD"/>
    <w:rsid w:val="001C71DF"/>
    <w:rsid w:val="001D467D"/>
    <w:rsid w:val="001D6C7F"/>
    <w:rsid w:val="001D789F"/>
    <w:rsid w:val="001E0359"/>
    <w:rsid w:val="001E26EC"/>
    <w:rsid w:val="001E2CC4"/>
    <w:rsid w:val="001E2D05"/>
    <w:rsid w:val="001E5DD1"/>
    <w:rsid w:val="001E6C5B"/>
    <w:rsid w:val="001E791F"/>
    <w:rsid w:val="001F0D4F"/>
    <w:rsid w:val="001F1101"/>
    <w:rsid w:val="001F1232"/>
    <w:rsid w:val="001F1E78"/>
    <w:rsid w:val="001F3122"/>
    <w:rsid w:val="001F4DF0"/>
    <w:rsid w:val="001F5ECB"/>
    <w:rsid w:val="001F5FE2"/>
    <w:rsid w:val="001F65FF"/>
    <w:rsid w:val="001F7506"/>
    <w:rsid w:val="001F753E"/>
    <w:rsid w:val="0020110B"/>
    <w:rsid w:val="0020211A"/>
    <w:rsid w:val="002026C8"/>
    <w:rsid w:val="00203B72"/>
    <w:rsid w:val="00204235"/>
    <w:rsid w:val="0020423B"/>
    <w:rsid w:val="00207997"/>
    <w:rsid w:val="00211C2F"/>
    <w:rsid w:val="00213CE2"/>
    <w:rsid w:val="002143B7"/>
    <w:rsid w:val="00214DDD"/>
    <w:rsid w:val="002150E4"/>
    <w:rsid w:val="00216E8F"/>
    <w:rsid w:val="00217E98"/>
    <w:rsid w:val="00222833"/>
    <w:rsid w:val="00225E1F"/>
    <w:rsid w:val="0023029B"/>
    <w:rsid w:val="0023036C"/>
    <w:rsid w:val="00230B8D"/>
    <w:rsid w:val="00231607"/>
    <w:rsid w:val="00231CCA"/>
    <w:rsid w:val="00231ED5"/>
    <w:rsid w:val="00234A50"/>
    <w:rsid w:val="00234A8E"/>
    <w:rsid w:val="00234D92"/>
    <w:rsid w:val="00237FD3"/>
    <w:rsid w:val="00241FEA"/>
    <w:rsid w:val="00242DA0"/>
    <w:rsid w:val="002445BA"/>
    <w:rsid w:val="00244AE0"/>
    <w:rsid w:val="00244FD8"/>
    <w:rsid w:val="002457C6"/>
    <w:rsid w:val="00245C59"/>
    <w:rsid w:val="00247AF0"/>
    <w:rsid w:val="00247B22"/>
    <w:rsid w:val="00250575"/>
    <w:rsid w:val="00252281"/>
    <w:rsid w:val="00254371"/>
    <w:rsid w:val="002550C8"/>
    <w:rsid w:val="00256BCC"/>
    <w:rsid w:val="00260A1F"/>
    <w:rsid w:val="00260F7C"/>
    <w:rsid w:val="002654A0"/>
    <w:rsid w:val="002674BE"/>
    <w:rsid w:val="00270818"/>
    <w:rsid w:val="00272059"/>
    <w:rsid w:val="00274FEC"/>
    <w:rsid w:val="00275412"/>
    <w:rsid w:val="00275D70"/>
    <w:rsid w:val="00275F04"/>
    <w:rsid w:val="002772B7"/>
    <w:rsid w:val="00277EAE"/>
    <w:rsid w:val="00282B94"/>
    <w:rsid w:val="00282DB7"/>
    <w:rsid w:val="002832AB"/>
    <w:rsid w:val="002840BC"/>
    <w:rsid w:val="0028566B"/>
    <w:rsid w:val="00286AE2"/>
    <w:rsid w:val="00287651"/>
    <w:rsid w:val="00291561"/>
    <w:rsid w:val="00292116"/>
    <w:rsid w:val="0029354A"/>
    <w:rsid w:val="00293CD6"/>
    <w:rsid w:val="0029568C"/>
    <w:rsid w:val="002966AD"/>
    <w:rsid w:val="002A1C24"/>
    <w:rsid w:val="002A2EF1"/>
    <w:rsid w:val="002A3782"/>
    <w:rsid w:val="002A3EFD"/>
    <w:rsid w:val="002A3F49"/>
    <w:rsid w:val="002A473F"/>
    <w:rsid w:val="002A6B6C"/>
    <w:rsid w:val="002A6EFF"/>
    <w:rsid w:val="002B55B3"/>
    <w:rsid w:val="002B6BD0"/>
    <w:rsid w:val="002B7534"/>
    <w:rsid w:val="002C2F3D"/>
    <w:rsid w:val="002C3713"/>
    <w:rsid w:val="002C4115"/>
    <w:rsid w:val="002C53AA"/>
    <w:rsid w:val="002C6886"/>
    <w:rsid w:val="002C6ABE"/>
    <w:rsid w:val="002D0A76"/>
    <w:rsid w:val="002D301D"/>
    <w:rsid w:val="002D5365"/>
    <w:rsid w:val="002D5592"/>
    <w:rsid w:val="002D5881"/>
    <w:rsid w:val="002D6616"/>
    <w:rsid w:val="002D7053"/>
    <w:rsid w:val="002D7DF3"/>
    <w:rsid w:val="002E05F2"/>
    <w:rsid w:val="002E0B2F"/>
    <w:rsid w:val="002E1E8A"/>
    <w:rsid w:val="002E24B3"/>
    <w:rsid w:val="002E39A0"/>
    <w:rsid w:val="002E3D19"/>
    <w:rsid w:val="002E4B35"/>
    <w:rsid w:val="002E5174"/>
    <w:rsid w:val="002E584F"/>
    <w:rsid w:val="002E7389"/>
    <w:rsid w:val="002F2E78"/>
    <w:rsid w:val="002F2F54"/>
    <w:rsid w:val="002F41CF"/>
    <w:rsid w:val="002F509E"/>
    <w:rsid w:val="002F52E5"/>
    <w:rsid w:val="002F5B9D"/>
    <w:rsid w:val="002F6E07"/>
    <w:rsid w:val="002F7082"/>
    <w:rsid w:val="002F790C"/>
    <w:rsid w:val="00301DD9"/>
    <w:rsid w:val="003020A4"/>
    <w:rsid w:val="00302203"/>
    <w:rsid w:val="0030271E"/>
    <w:rsid w:val="00303192"/>
    <w:rsid w:val="003041B3"/>
    <w:rsid w:val="003102ED"/>
    <w:rsid w:val="0031049C"/>
    <w:rsid w:val="00310F9E"/>
    <w:rsid w:val="00311BFB"/>
    <w:rsid w:val="00312453"/>
    <w:rsid w:val="00313FAE"/>
    <w:rsid w:val="003158E3"/>
    <w:rsid w:val="0031681A"/>
    <w:rsid w:val="00317443"/>
    <w:rsid w:val="00320CC1"/>
    <w:rsid w:val="003211A5"/>
    <w:rsid w:val="00321AB1"/>
    <w:rsid w:val="0032211A"/>
    <w:rsid w:val="003246FC"/>
    <w:rsid w:val="00325F03"/>
    <w:rsid w:val="003279B0"/>
    <w:rsid w:val="003301A8"/>
    <w:rsid w:val="00331322"/>
    <w:rsid w:val="00333F6F"/>
    <w:rsid w:val="00335B8F"/>
    <w:rsid w:val="00335C6D"/>
    <w:rsid w:val="00340DA7"/>
    <w:rsid w:val="00341151"/>
    <w:rsid w:val="00342136"/>
    <w:rsid w:val="00343A40"/>
    <w:rsid w:val="00347E49"/>
    <w:rsid w:val="00352776"/>
    <w:rsid w:val="0035359F"/>
    <w:rsid w:val="0035465E"/>
    <w:rsid w:val="00354BEC"/>
    <w:rsid w:val="00355C40"/>
    <w:rsid w:val="003568B4"/>
    <w:rsid w:val="00356E0B"/>
    <w:rsid w:val="00366C37"/>
    <w:rsid w:val="00367C7E"/>
    <w:rsid w:val="003703FC"/>
    <w:rsid w:val="00371ABE"/>
    <w:rsid w:val="00372286"/>
    <w:rsid w:val="003731C4"/>
    <w:rsid w:val="003732C2"/>
    <w:rsid w:val="00374F54"/>
    <w:rsid w:val="00377438"/>
    <w:rsid w:val="00377BF5"/>
    <w:rsid w:val="00381763"/>
    <w:rsid w:val="003830D1"/>
    <w:rsid w:val="00386045"/>
    <w:rsid w:val="00387F12"/>
    <w:rsid w:val="00390FB7"/>
    <w:rsid w:val="00391DED"/>
    <w:rsid w:val="00393934"/>
    <w:rsid w:val="00393A67"/>
    <w:rsid w:val="00396828"/>
    <w:rsid w:val="00396E4F"/>
    <w:rsid w:val="00397BA1"/>
    <w:rsid w:val="003A1720"/>
    <w:rsid w:val="003A193A"/>
    <w:rsid w:val="003A352F"/>
    <w:rsid w:val="003A3941"/>
    <w:rsid w:val="003A4F96"/>
    <w:rsid w:val="003A5078"/>
    <w:rsid w:val="003A5341"/>
    <w:rsid w:val="003A5631"/>
    <w:rsid w:val="003A61C9"/>
    <w:rsid w:val="003A6BDC"/>
    <w:rsid w:val="003B1CA9"/>
    <w:rsid w:val="003B2CF3"/>
    <w:rsid w:val="003B4B8B"/>
    <w:rsid w:val="003B7AF0"/>
    <w:rsid w:val="003C12F7"/>
    <w:rsid w:val="003C1F20"/>
    <w:rsid w:val="003C295A"/>
    <w:rsid w:val="003C4918"/>
    <w:rsid w:val="003C5754"/>
    <w:rsid w:val="003C7390"/>
    <w:rsid w:val="003D0F38"/>
    <w:rsid w:val="003D3338"/>
    <w:rsid w:val="003D4876"/>
    <w:rsid w:val="003D55EF"/>
    <w:rsid w:val="003D5DE8"/>
    <w:rsid w:val="003E0603"/>
    <w:rsid w:val="003E1427"/>
    <w:rsid w:val="003E492D"/>
    <w:rsid w:val="003E616B"/>
    <w:rsid w:val="003F022B"/>
    <w:rsid w:val="003F20E1"/>
    <w:rsid w:val="003F4C5A"/>
    <w:rsid w:val="003F6227"/>
    <w:rsid w:val="003F7C2B"/>
    <w:rsid w:val="004039DC"/>
    <w:rsid w:val="00404B93"/>
    <w:rsid w:val="004069F6"/>
    <w:rsid w:val="00406AB6"/>
    <w:rsid w:val="00406F58"/>
    <w:rsid w:val="00411D17"/>
    <w:rsid w:val="0041360D"/>
    <w:rsid w:val="004200A4"/>
    <w:rsid w:val="00420BFB"/>
    <w:rsid w:val="00422569"/>
    <w:rsid w:val="004267D5"/>
    <w:rsid w:val="004272AA"/>
    <w:rsid w:val="00430510"/>
    <w:rsid w:val="00432690"/>
    <w:rsid w:val="004340C3"/>
    <w:rsid w:val="00444617"/>
    <w:rsid w:val="00444DCF"/>
    <w:rsid w:val="004453D1"/>
    <w:rsid w:val="004470A5"/>
    <w:rsid w:val="00450C22"/>
    <w:rsid w:val="004518B5"/>
    <w:rsid w:val="00451A50"/>
    <w:rsid w:val="0045212B"/>
    <w:rsid w:val="00454895"/>
    <w:rsid w:val="00454BF3"/>
    <w:rsid w:val="00454CFA"/>
    <w:rsid w:val="004561E5"/>
    <w:rsid w:val="00460304"/>
    <w:rsid w:val="00460C75"/>
    <w:rsid w:val="00462947"/>
    <w:rsid w:val="00462F93"/>
    <w:rsid w:val="00463B11"/>
    <w:rsid w:val="00463E8B"/>
    <w:rsid w:val="004643CA"/>
    <w:rsid w:val="00465EC9"/>
    <w:rsid w:val="00466FB6"/>
    <w:rsid w:val="004677CC"/>
    <w:rsid w:val="00470A76"/>
    <w:rsid w:val="004724DA"/>
    <w:rsid w:val="00472BD4"/>
    <w:rsid w:val="00476665"/>
    <w:rsid w:val="0047774F"/>
    <w:rsid w:val="00477B53"/>
    <w:rsid w:val="00480896"/>
    <w:rsid w:val="00486D76"/>
    <w:rsid w:val="00487B6D"/>
    <w:rsid w:val="00490421"/>
    <w:rsid w:val="00490947"/>
    <w:rsid w:val="00491A63"/>
    <w:rsid w:val="00493342"/>
    <w:rsid w:val="00497683"/>
    <w:rsid w:val="004A1AC2"/>
    <w:rsid w:val="004A1CC1"/>
    <w:rsid w:val="004A45E2"/>
    <w:rsid w:val="004A5060"/>
    <w:rsid w:val="004A5DFA"/>
    <w:rsid w:val="004A66EA"/>
    <w:rsid w:val="004B1B07"/>
    <w:rsid w:val="004B3C3E"/>
    <w:rsid w:val="004B5F59"/>
    <w:rsid w:val="004B770F"/>
    <w:rsid w:val="004C121A"/>
    <w:rsid w:val="004C4059"/>
    <w:rsid w:val="004C4B60"/>
    <w:rsid w:val="004C4C20"/>
    <w:rsid w:val="004D0213"/>
    <w:rsid w:val="004D0DBC"/>
    <w:rsid w:val="004D2F58"/>
    <w:rsid w:val="004D31CC"/>
    <w:rsid w:val="004D4DB3"/>
    <w:rsid w:val="004D4E76"/>
    <w:rsid w:val="004D628B"/>
    <w:rsid w:val="004D656D"/>
    <w:rsid w:val="004D6672"/>
    <w:rsid w:val="004D72E4"/>
    <w:rsid w:val="004E05A1"/>
    <w:rsid w:val="004E15F0"/>
    <w:rsid w:val="004E237B"/>
    <w:rsid w:val="004E2D3B"/>
    <w:rsid w:val="004E2FB4"/>
    <w:rsid w:val="004E39D4"/>
    <w:rsid w:val="004E4361"/>
    <w:rsid w:val="004E445A"/>
    <w:rsid w:val="004E4A13"/>
    <w:rsid w:val="004E5A37"/>
    <w:rsid w:val="004E6BB2"/>
    <w:rsid w:val="004E719A"/>
    <w:rsid w:val="004E7BDF"/>
    <w:rsid w:val="004F0A08"/>
    <w:rsid w:val="004F1966"/>
    <w:rsid w:val="004F28B3"/>
    <w:rsid w:val="004F2BD6"/>
    <w:rsid w:val="004F3054"/>
    <w:rsid w:val="004F3C30"/>
    <w:rsid w:val="005027B3"/>
    <w:rsid w:val="00502D3F"/>
    <w:rsid w:val="00506343"/>
    <w:rsid w:val="005070C0"/>
    <w:rsid w:val="00510D93"/>
    <w:rsid w:val="0051203D"/>
    <w:rsid w:val="00513194"/>
    <w:rsid w:val="00514305"/>
    <w:rsid w:val="005143DC"/>
    <w:rsid w:val="0051448F"/>
    <w:rsid w:val="00516800"/>
    <w:rsid w:val="00516E5E"/>
    <w:rsid w:val="0052057A"/>
    <w:rsid w:val="00521372"/>
    <w:rsid w:val="0052214E"/>
    <w:rsid w:val="00523F3B"/>
    <w:rsid w:val="0052702F"/>
    <w:rsid w:val="005276F0"/>
    <w:rsid w:val="00530328"/>
    <w:rsid w:val="0053158D"/>
    <w:rsid w:val="00532589"/>
    <w:rsid w:val="0053339D"/>
    <w:rsid w:val="005336F0"/>
    <w:rsid w:val="00533A9A"/>
    <w:rsid w:val="00534DF9"/>
    <w:rsid w:val="00535869"/>
    <w:rsid w:val="00536537"/>
    <w:rsid w:val="00543501"/>
    <w:rsid w:val="00545EB0"/>
    <w:rsid w:val="00547538"/>
    <w:rsid w:val="00552F7D"/>
    <w:rsid w:val="00555092"/>
    <w:rsid w:val="00560210"/>
    <w:rsid w:val="00560827"/>
    <w:rsid w:val="005637DB"/>
    <w:rsid w:val="00566194"/>
    <w:rsid w:val="00566ECF"/>
    <w:rsid w:val="005671B7"/>
    <w:rsid w:val="00567756"/>
    <w:rsid w:val="00567EF4"/>
    <w:rsid w:val="00572DAB"/>
    <w:rsid w:val="0057417C"/>
    <w:rsid w:val="00574A67"/>
    <w:rsid w:val="00575121"/>
    <w:rsid w:val="00576003"/>
    <w:rsid w:val="00576144"/>
    <w:rsid w:val="00577DE0"/>
    <w:rsid w:val="005804BA"/>
    <w:rsid w:val="00584126"/>
    <w:rsid w:val="005844C7"/>
    <w:rsid w:val="0058472B"/>
    <w:rsid w:val="00587672"/>
    <w:rsid w:val="0059003E"/>
    <w:rsid w:val="005900AA"/>
    <w:rsid w:val="00590AA3"/>
    <w:rsid w:val="00592DEB"/>
    <w:rsid w:val="005951BA"/>
    <w:rsid w:val="0059549C"/>
    <w:rsid w:val="00597A91"/>
    <w:rsid w:val="005A165A"/>
    <w:rsid w:val="005A20CF"/>
    <w:rsid w:val="005A28BB"/>
    <w:rsid w:val="005A2F08"/>
    <w:rsid w:val="005A4CC3"/>
    <w:rsid w:val="005B32F8"/>
    <w:rsid w:val="005B40D2"/>
    <w:rsid w:val="005B5474"/>
    <w:rsid w:val="005B5874"/>
    <w:rsid w:val="005B5F73"/>
    <w:rsid w:val="005C2752"/>
    <w:rsid w:val="005C3E13"/>
    <w:rsid w:val="005C61F7"/>
    <w:rsid w:val="005D1032"/>
    <w:rsid w:val="005D1249"/>
    <w:rsid w:val="005D2E39"/>
    <w:rsid w:val="005D41DD"/>
    <w:rsid w:val="005D4F44"/>
    <w:rsid w:val="005D5003"/>
    <w:rsid w:val="005D7C90"/>
    <w:rsid w:val="005E0B4E"/>
    <w:rsid w:val="005E1C33"/>
    <w:rsid w:val="005E1FE9"/>
    <w:rsid w:val="005E5AAC"/>
    <w:rsid w:val="005E6583"/>
    <w:rsid w:val="005F4840"/>
    <w:rsid w:val="005F4A21"/>
    <w:rsid w:val="005F5060"/>
    <w:rsid w:val="005F5383"/>
    <w:rsid w:val="006019FD"/>
    <w:rsid w:val="00602E00"/>
    <w:rsid w:val="006039F5"/>
    <w:rsid w:val="00603B05"/>
    <w:rsid w:val="00604C6C"/>
    <w:rsid w:val="00604D17"/>
    <w:rsid w:val="00610DAE"/>
    <w:rsid w:val="00611BCA"/>
    <w:rsid w:val="00611F4C"/>
    <w:rsid w:val="006129DC"/>
    <w:rsid w:val="00615033"/>
    <w:rsid w:val="006152C2"/>
    <w:rsid w:val="00615822"/>
    <w:rsid w:val="00620863"/>
    <w:rsid w:val="0062301C"/>
    <w:rsid w:val="00623072"/>
    <w:rsid w:val="006257C5"/>
    <w:rsid w:val="00625D60"/>
    <w:rsid w:val="00626EDD"/>
    <w:rsid w:val="00627E51"/>
    <w:rsid w:val="006300C8"/>
    <w:rsid w:val="0063061B"/>
    <w:rsid w:val="00630C52"/>
    <w:rsid w:val="00631766"/>
    <w:rsid w:val="00633731"/>
    <w:rsid w:val="00634087"/>
    <w:rsid w:val="0063531F"/>
    <w:rsid w:val="006362DA"/>
    <w:rsid w:val="00636586"/>
    <w:rsid w:val="00637973"/>
    <w:rsid w:val="00637C66"/>
    <w:rsid w:val="00637FEC"/>
    <w:rsid w:val="006400C3"/>
    <w:rsid w:val="00643112"/>
    <w:rsid w:val="00643550"/>
    <w:rsid w:val="00643E47"/>
    <w:rsid w:val="00644B48"/>
    <w:rsid w:val="0064536C"/>
    <w:rsid w:val="006508E3"/>
    <w:rsid w:val="00653179"/>
    <w:rsid w:val="00655A0E"/>
    <w:rsid w:val="0065616C"/>
    <w:rsid w:val="006605E7"/>
    <w:rsid w:val="006607B8"/>
    <w:rsid w:val="006608CD"/>
    <w:rsid w:val="0066168C"/>
    <w:rsid w:val="00665B0D"/>
    <w:rsid w:val="00667BB8"/>
    <w:rsid w:val="0067042B"/>
    <w:rsid w:val="00670868"/>
    <w:rsid w:val="00671D53"/>
    <w:rsid w:val="00677524"/>
    <w:rsid w:val="00680410"/>
    <w:rsid w:val="006808E4"/>
    <w:rsid w:val="00680E9A"/>
    <w:rsid w:val="0068214F"/>
    <w:rsid w:val="00685B80"/>
    <w:rsid w:val="00686339"/>
    <w:rsid w:val="006910F7"/>
    <w:rsid w:val="00691391"/>
    <w:rsid w:val="006924DB"/>
    <w:rsid w:val="0069370E"/>
    <w:rsid w:val="00694EEB"/>
    <w:rsid w:val="00695824"/>
    <w:rsid w:val="00696374"/>
    <w:rsid w:val="006A05AD"/>
    <w:rsid w:val="006A099A"/>
    <w:rsid w:val="006A59B7"/>
    <w:rsid w:val="006A6171"/>
    <w:rsid w:val="006A6E26"/>
    <w:rsid w:val="006B14BC"/>
    <w:rsid w:val="006B1C15"/>
    <w:rsid w:val="006B21B5"/>
    <w:rsid w:val="006B2202"/>
    <w:rsid w:val="006B42C0"/>
    <w:rsid w:val="006B53C6"/>
    <w:rsid w:val="006B5925"/>
    <w:rsid w:val="006B6CAB"/>
    <w:rsid w:val="006C06A1"/>
    <w:rsid w:val="006C4360"/>
    <w:rsid w:val="006C50A6"/>
    <w:rsid w:val="006C5481"/>
    <w:rsid w:val="006C6067"/>
    <w:rsid w:val="006C6378"/>
    <w:rsid w:val="006C75A8"/>
    <w:rsid w:val="006D16BE"/>
    <w:rsid w:val="006D2D41"/>
    <w:rsid w:val="006D3458"/>
    <w:rsid w:val="006D7358"/>
    <w:rsid w:val="006D762A"/>
    <w:rsid w:val="006E0D71"/>
    <w:rsid w:val="006E17A6"/>
    <w:rsid w:val="006E2638"/>
    <w:rsid w:val="006F01F6"/>
    <w:rsid w:val="006F1F0B"/>
    <w:rsid w:val="006F33FF"/>
    <w:rsid w:val="006F42A8"/>
    <w:rsid w:val="006F4481"/>
    <w:rsid w:val="006F44B0"/>
    <w:rsid w:val="006F4C27"/>
    <w:rsid w:val="006F578C"/>
    <w:rsid w:val="006F6AF8"/>
    <w:rsid w:val="006F75D4"/>
    <w:rsid w:val="006F78E7"/>
    <w:rsid w:val="007010D5"/>
    <w:rsid w:val="007024A3"/>
    <w:rsid w:val="00703836"/>
    <w:rsid w:val="00703BFE"/>
    <w:rsid w:val="007050D2"/>
    <w:rsid w:val="00706BF9"/>
    <w:rsid w:val="00707372"/>
    <w:rsid w:val="00707B64"/>
    <w:rsid w:val="00707CCC"/>
    <w:rsid w:val="007104EB"/>
    <w:rsid w:val="007108BB"/>
    <w:rsid w:val="007111C7"/>
    <w:rsid w:val="00711216"/>
    <w:rsid w:val="007120E3"/>
    <w:rsid w:val="00712CA5"/>
    <w:rsid w:val="00713B68"/>
    <w:rsid w:val="00716734"/>
    <w:rsid w:val="007168DD"/>
    <w:rsid w:val="0071722D"/>
    <w:rsid w:val="00720E45"/>
    <w:rsid w:val="00721649"/>
    <w:rsid w:val="00723EC8"/>
    <w:rsid w:val="0072453D"/>
    <w:rsid w:val="00724F18"/>
    <w:rsid w:val="00724FF4"/>
    <w:rsid w:val="00725299"/>
    <w:rsid w:val="00726CAE"/>
    <w:rsid w:val="007271D8"/>
    <w:rsid w:val="007279D5"/>
    <w:rsid w:val="00727F0A"/>
    <w:rsid w:val="007308E0"/>
    <w:rsid w:val="00731251"/>
    <w:rsid w:val="007313BC"/>
    <w:rsid w:val="007316B5"/>
    <w:rsid w:val="00732A07"/>
    <w:rsid w:val="00733764"/>
    <w:rsid w:val="007344D6"/>
    <w:rsid w:val="007347D2"/>
    <w:rsid w:val="0073671E"/>
    <w:rsid w:val="00736D09"/>
    <w:rsid w:val="00737BDE"/>
    <w:rsid w:val="00740267"/>
    <w:rsid w:val="007408CC"/>
    <w:rsid w:val="00743B5D"/>
    <w:rsid w:val="00743DA8"/>
    <w:rsid w:val="007459ED"/>
    <w:rsid w:val="00753EE5"/>
    <w:rsid w:val="00753FEC"/>
    <w:rsid w:val="00754811"/>
    <w:rsid w:val="00754F24"/>
    <w:rsid w:val="00755E73"/>
    <w:rsid w:val="0076277C"/>
    <w:rsid w:val="00762B53"/>
    <w:rsid w:val="007631E4"/>
    <w:rsid w:val="00763894"/>
    <w:rsid w:val="0076578E"/>
    <w:rsid w:val="007658ED"/>
    <w:rsid w:val="0076639E"/>
    <w:rsid w:val="0076747A"/>
    <w:rsid w:val="00767596"/>
    <w:rsid w:val="00770BB3"/>
    <w:rsid w:val="007723BE"/>
    <w:rsid w:val="007723FC"/>
    <w:rsid w:val="007734CA"/>
    <w:rsid w:val="00775237"/>
    <w:rsid w:val="00775CB4"/>
    <w:rsid w:val="00776A29"/>
    <w:rsid w:val="00780DBB"/>
    <w:rsid w:val="007816FF"/>
    <w:rsid w:val="00781E2D"/>
    <w:rsid w:val="00783010"/>
    <w:rsid w:val="00785159"/>
    <w:rsid w:val="00785E69"/>
    <w:rsid w:val="00787C17"/>
    <w:rsid w:val="00790661"/>
    <w:rsid w:val="00792D8E"/>
    <w:rsid w:val="007931ED"/>
    <w:rsid w:val="007964A5"/>
    <w:rsid w:val="007A0657"/>
    <w:rsid w:val="007A0F8B"/>
    <w:rsid w:val="007A1B98"/>
    <w:rsid w:val="007A6C59"/>
    <w:rsid w:val="007A7FD2"/>
    <w:rsid w:val="007B09E1"/>
    <w:rsid w:val="007B0D87"/>
    <w:rsid w:val="007B1239"/>
    <w:rsid w:val="007B2299"/>
    <w:rsid w:val="007B2A3C"/>
    <w:rsid w:val="007B2C7F"/>
    <w:rsid w:val="007B33D8"/>
    <w:rsid w:val="007B3866"/>
    <w:rsid w:val="007B38A4"/>
    <w:rsid w:val="007B3BA8"/>
    <w:rsid w:val="007B49B3"/>
    <w:rsid w:val="007B5E1E"/>
    <w:rsid w:val="007B7248"/>
    <w:rsid w:val="007B7BA9"/>
    <w:rsid w:val="007C0655"/>
    <w:rsid w:val="007C11E7"/>
    <w:rsid w:val="007C301F"/>
    <w:rsid w:val="007C369B"/>
    <w:rsid w:val="007C3984"/>
    <w:rsid w:val="007C3C64"/>
    <w:rsid w:val="007C4D1D"/>
    <w:rsid w:val="007C6C4E"/>
    <w:rsid w:val="007C731E"/>
    <w:rsid w:val="007C7FFB"/>
    <w:rsid w:val="007D4238"/>
    <w:rsid w:val="007D43D2"/>
    <w:rsid w:val="007D4AFA"/>
    <w:rsid w:val="007D5DBC"/>
    <w:rsid w:val="007D5F97"/>
    <w:rsid w:val="007D7606"/>
    <w:rsid w:val="007E0D12"/>
    <w:rsid w:val="007E14CC"/>
    <w:rsid w:val="007E1E22"/>
    <w:rsid w:val="007E36E0"/>
    <w:rsid w:val="007E404A"/>
    <w:rsid w:val="007E5771"/>
    <w:rsid w:val="007E69AC"/>
    <w:rsid w:val="007E6DE2"/>
    <w:rsid w:val="007E6E89"/>
    <w:rsid w:val="007E7A26"/>
    <w:rsid w:val="007E7F89"/>
    <w:rsid w:val="007F1E07"/>
    <w:rsid w:val="007F5325"/>
    <w:rsid w:val="007F55E4"/>
    <w:rsid w:val="00804E4F"/>
    <w:rsid w:val="00806832"/>
    <w:rsid w:val="00806A47"/>
    <w:rsid w:val="0080783A"/>
    <w:rsid w:val="0081156D"/>
    <w:rsid w:val="00813211"/>
    <w:rsid w:val="0081363B"/>
    <w:rsid w:val="00813734"/>
    <w:rsid w:val="0081593F"/>
    <w:rsid w:val="00816FCD"/>
    <w:rsid w:val="00817C4F"/>
    <w:rsid w:val="00817D15"/>
    <w:rsid w:val="00821D52"/>
    <w:rsid w:val="0082275E"/>
    <w:rsid w:val="00823B62"/>
    <w:rsid w:val="008261E4"/>
    <w:rsid w:val="00827350"/>
    <w:rsid w:val="00827520"/>
    <w:rsid w:val="00827B83"/>
    <w:rsid w:val="00830006"/>
    <w:rsid w:val="0083228A"/>
    <w:rsid w:val="00834071"/>
    <w:rsid w:val="00840C92"/>
    <w:rsid w:val="0084272A"/>
    <w:rsid w:val="0084338C"/>
    <w:rsid w:val="00845797"/>
    <w:rsid w:val="00845AE2"/>
    <w:rsid w:val="00845B29"/>
    <w:rsid w:val="00845FD4"/>
    <w:rsid w:val="008503A4"/>
    <w:rsid w:val="008504F8"/>
    <w:rsid w:val="00851246"/>
    <w:rsid w:val="00851607"/>
    <w:rsid w:val="008520A0"/>
    <w:rsid w:val="0085394B"/>
    <w:rsid w:val="00853E25"/>
    <w:rsid w:val="00855C7A"/>
    <w:rsid w:val="00855FB7"/>
    <w:rsid w:val="00856640"/>
    <w:rsid w:val="008567BA"/>
    <w:rsid w:val="008572CF"/>
    <w:rsid w:val="008575BD"/>
    <w:rsid w:val="00857E5C"/>
    <w:rsid w:val="00863A97"/>
    <w:rsid w:val="0086572C"/>
    <w:rsid w:val="00865B7E"/>
    <w:rsid w:val="008663FE"/>
    <w:rsid w:val="00866A57"/>
    <w:rsid w:val="008671EA"/>
    <w:rsid w:val="00870685"/>
    <w:rsid w:val="00870DCB"/>
    <w:rsid w:val="00870F76"/>
    <w:rsid w:val="0087150F"/>
    <w:rsid w:val="00875EB6"/>
    <w:rsid w:val="0087690B"/>
    <w:rsid w:val="00876BFA"/>
    <w:rsid w:val="00876F23"/>
    <w:rsid w:val="00881136"/>
    <w:rsid w:val="0088164A"/>
    <w:rsid w:val="00881D7E"/>
    <w:rsid w:val="00886C25"/>
    <w:rsid w:val="00886E60"/>
    <w:rsid w:val="00890136"/>
    <w:rsid w:val="008918FA"/>
    <w:rsid w:val="008945D2"/>
    <w:rsid w:val="008957AC"/>
    <w:rsid w:val="008958E5"/>
    <w:rsid w:val="00897D52"/>
    <w:rsid w:val="008A108B"/>
    <w:rsid w:val="008A11DD"/>
    <w:rsid w:val="008A2C8F"/>
    <w:rsid w:val="008A7FA2"/>
    <w:rsid w:val="008B091D"/>
    <w:rsid w:val="008B2BEC"/>
    <w:rsid w:val="008B57B6"/>
    <w:rsid w:val="008B6DAC"/>
    <w:rsid w:val="008C0452"/>
    <w:rsid w:val="008C14AA"/>
    <w:rsid w:val="008C1F6E"/>
    <w:rsid w:val="008C3078"/>
    <w:rsid w:val="008C3ED2"/>
    <w:rsid w:val="008C5212"/>
    <w:rsid w:val="008C5577"/>
    <w:rsid w:val="008C5784"/>
    <w:rsid w:val="008C5918"/>
    <w:rsid w:val="008C7524"/>
    <w:rsid w:val="008D051F"/>
    <w:rsid w:val="008D09A3"/>
    <w:rsid w:val="008D3FDA"/>
    <w:rsid w:val="008D4AB7"/>
    <w:rsid w:val="008E0C25"/>
    <w:rsid w:val="008E145B"/>
    <w:rsid w:val="008E4ACA"/>
    <w:rsid w:val="008E4F67"/>
    <w:rsid w:val="008E5133"/>
    <w:rsid w:val="008E6974"/>
    <w:rsid w:val="008E6B5F"/>
    <w:rsid w:val="008E6D35"/>
    <w:rsid w:val="008E7ED1"/>
    <w:rsid w:val="008F1A5A"/>
    <w:rsid w:val="008F1BF3"/>
    <w:rsid w:val="008F4274"/>
    <w:rsid w:val="008F501D"/>
    <w:rsid w:val="008F5B92"/>
    <w:rsid w:val="008F6B9E"/>
    <w:rsid w:val="008F6FDC"/>
    <w:rsid w:val="008F72AB"/>
    <w:rsid w:val="008F7AF5"/>
    <w:rsid w:val="009021B4"/>
    <w:rsid w:val="009025EE"/>
    <w:rsid w:val="00902D45"/>
    <w:rsid w:val="009037D2"/>
    <w:rsid w:val="00904555"/>
    <w:rsid w:val="00907A00"/>
    <w:rsid w:val="0091031C"/>
    <w:rsid w:val="00912044"/>
    <w:rsid w:val="00912258"/>
    <w:rsid w:val="00913453"/>
    <w:rsid w:val="00913B54"/>
    <w:rsid w:val="00916E69"/>
    <w:rsid w:val="00920747"/>
    <w:rsid w:val="00921215"/>
    <w:rsid w:val="009213E9"/>
    <w:rsid w:val="00922F22"/>
    <w:rsid w:val="00923A25"/>
    <w:rsid w:val="00923A80"/>
    <w:rsid w:val="009272E3"/>
    <w:rsid w:val="009274BC"/>
    <w:rsid w:val="009277DF"/>
    <w:rsid w:val="009277E6"/>
    <w:rsid w:val="00931385"/>
    <w:rsid w:val="0093148E"/>
    <w:rsid w:val="00934D85"/>
    <w:rsid w:val="00942730"/>
    <w:rsid w:val="009435B6"/>
    <w:rsid w:val="009451FB"/>
    <w:rsid w:val="00946FDB"/>
    <w:rsid w:val="00947858"/>
    <w:rsid w:val="00952343"/>
    <w:rsid w:val="00953F33"/>
    <w:rsid w:val="0095588B"/>
    <w:rsid w:val="00955A3C"/>
    <w:rsid w:val="00956C44"/>
    <w:rsid w:val="00956EE6"/>
    <w:rsid w:val="00962A1C"/>
    <w:rsid w:val="0096346F"/>
    <w:rsid w:val="009645D8"/>
    <w:rsid w:val="00964B97"/>
    <w:rsid w:val="009650DA"/>
    <w:rsid w:val="00967722"/>
    <w:rsid w:val="00970A29"/>
    <w:rsid w:val="009719A4"/>
    <w:rsid w:val="00972A73"/>
    <w:rsid w:val="0097345D"/>
    <w:rsid w:val="0097598D"/>
    <w:rsid w:val="00977034"/>
    <w:rsid w:val="00977202"/>
    <w:rsid w:val="00980BD2"/>
    <w:rsid w:val="00982F06"/>
    <w:rsid w:val="00984343"/>
    <w:rsid w:val="00985312"/>
    <w:rsid w:val="009858F3"/>
    <w:rsid w:val="009865D5"/>
    <w:rsid w:val="009921CF"/>
    <w:rsid w:val="00992710"/>
    <w:rsid w:val="009938E6"/>
    <w:rsid w:val="009954FA"/>
    <w:rsid w:val="00995833"/>
    <w:rsid w:val="00995B28"/>
    <w:rsid w:val="00996753"/>
    <w:rsid w:val="0099715B"/>
    <w:rsid w:val="00997CDF"/>
    <w:rsid w:val="009A2E67"/>
    <w:rsid w:val="009A3D12"/>
    <w:rsid w:val="009A4C6D"/>
    <w:rsid w:val="009A4DCA"/>
    <w:rsid w:val="009A54EA"/>
    <w:rsid w:val="009A6AF1"/>
    <w:rsid w:val="009A73EB"/>
    <w:rsid w:val="009A79BA"/>
    <w:rsid w:val="009B03F1"/>
    <w:rsid w:val="009B3213"/>
    <w:rsid w:val="009B32E1"/>
    <w:rsid w:val="009B4A79"/>
    <w:rsid w:val="009B7095"/>
    <w:rsid w:val="009C2ED4"/>
    <w:rsid w:val="009C5AA3"/>
    <w:rsid w:val="009C6682"/>
    <w:rsid w:val="009C7597"/>
    <w:rsid w:val="009D288A"/>
    <w:rsid w:val="009D373A"/>
    <w:rsid w:val="009D4241"/>
    <w:rsid w:val="009D42EF"/>
    <w:rsid w:val="009D47EA"/>
    <w:rsid w:val="009D4F3B"/>
    <w:rsid w:val="009D5893"/>
    <w:rsid w:val="009D6815"/>
    <w:rsid w:val="009D6CCF"/>
    <w:rsid w:val="009D7424"/>
    <w:rsid w:val="009D75A7"/>
    <w:rsid w:val="009E0809"/>
    <w:rsid w:val="009E0B6E"/>
    <w:rsid w:val="009E0FE5"/>
    <w:rsid w:val="009E2A36"/>
    <w:rsid w:val="009E2DB7"/>
    <w:rsid w:val="009E39FC"/>
    <w:rsid w:val="009E4B93"/>
    <w:rsid w:val="009E7C9E"/>
    <w:rsid w:val="009F0F55"/>
    <w:rsid w:val="009F383D"/>
    <w:rsid w:val="009F534B"/>
    <w:rsid w:val="009F56CB"/>
    <w:rsid w:val="009F66E0"/>
    <w:rsid w:val="009F7555"/>
    <w:rsid w:val="00A00299"/>
    <w:rsid w:val="00A00A77"/>
    <w:rsid w:val="00A01C04"/>
    <w:rsid w:val="00A02DE4"/>
    <w:rsid w:val="00A033F7"/>
    <w:rsid w:val="00A03433"/>
    <w:rsid w:val="00A05C5B"/>
    <w:rsid w:val="00A06491"/>
    <w:rsid w:val="00A06EEE"/>
    <w:rsid w:val="00A07DBB"/>
    <w:rsid w:val="00A1016B"/>
    <w:rsid w:val="00A11A07"/>
    <w:rsid w:val="00A11A4D"/>
    <w:rsid w:val="00A15A6C"/>
    <w:rsid w:val="00A1673F"/>
    <w:rsid w:val="00A2122D"/>
    <w:rsid w:val="00A218E1"/>
    <w:rsid w:val="00A21DB3"/>
    <w:rsid w:val="00A22287"/>
    <w:rsid w:val="00A22769"/>
    <w:rsid w:val="00A239E1"/>
    <w:rsid w:val="00A26FCA"/>
    <w:rsid w:val="00A30051"/>
    <w:rsid w:val="00A33214"/>
    <w:rsid w:val="00A33328"/>
    <w:rsid w:val="00A33A0E"/>
    <w:rsid w:val="00A348D3"/>
    <w:rsid w:val="00A3550F"/>
    <w:rsid w:val="00A35D7A"/>
    <w:rsid w:val="00A35FEC"/>
    <w:rsid w:val="00A368D0"/>
    <w:rsid w:val="00A43E7B"/>
    <w:rsid w:val="00A44914"/>
    <w:rsid w:val="00A47C49"/>
    <w:rsid w:val="00A53104"/>
    <w:rsid w:val="00A53393"/>
    <w:rsid w:val="00A5649E"/>
    <w:rsid w:val="00A578FE"/>
    <w:rsid w:val="00A618FA"/>
    <w:rsid w:val="00A636EF"/>
    <w:rsid w:val="00A65028"/>
    <w:rsid w:val="00A67BF1"/>
    <w:rsid w:val="00A705D6"/>
    <w:rsid w:val="00A70B33"/>
    <w:rsid w:val="00A715FD"/>
    <w:rsid w:val="00A72753"/>
    <w:rsid w:val="00A756B0"/>
    <w:rsid w:val="00A809C5"/>
    <w:rsid w:val="00A82617"/>
    <w:rsid w:val="00A83D7A"/>
    <w:rsid w:val="00A850DC"/>
    <w:rsid w:val="00A85A0A"/>
    <w:rsid w:val="00A8609E"/>
    <w:rsid w:val="00A90B56"/>
    <w:rsid w:val="00A92DE6"/>
    <w:rsid w:val="00A94413"/>
    <w:rsid w:val="00A94447"/>
    <w:rsid w:val="00A9523D"/>
    <w:rsid w:val="00AA2252"/>
    <w:rsid w:val="00AA27D7"/>
    <w:rsid w:val="00AA39BB"/>
    <w:rsid w:val="00AA3A30"/>
    <w:rsid w:val="00AA424E"/>
    <w:rsid w:val="00AA4E0E"/>
    <w:rsid w:val="00AA5E7B"/>
    <w:rsid w:val="00AA653C"/>
    <w:rsid w:val="00AA69C0"/>
    <w:rsid w:val="00AA774A"/>
    <w:rsid w:val="00AB0CAD"/>
    <w:rsid w:val="00AB17EC"/>
    <w:rsid w:val="00AB190B"/>
    <w:rsid w:val="00AB1DDA"/>
    <w:rsid w:val="00AB5A28"/>
    <w:rsid w:val="00AB63AE"/>
    <w:rsid w:val="00AB7F06"/>
    <w:rsid w:val="00AB7FCA"/>
    <w:rsid w:val="00AC099C"/>
    <w:rsid w:val="00AC141C"/>
    <w:rsid w:val="00AC15EB"/>
    <w:rsid w:val="00AC1B92"/>
    <w:rsid w:val="00AC59C0"/>
    <w:rsid w:val="00AD01B9"/>
    <w:rsid w:val="00AD16E1"/>
    <w:rsid w:val="00AD2671"/>
    <w:rsid w:val="00AD3347"/>
    <w:rsid w:val="00AD379A"/>
    <w:rsid w:val="00AD399F"/>
    <w:rsid w:val="00AD57DD"/>
    <w:rsid w:val="00AD7467"/>
    <w:rsid w:val="00AE0756"/>
    <w:rsid w:val="00AE17F8"/>
    <w:rsid w:val="00AE2B1E"/>
    <w:rsid w:val="00AE2E36"/>
    <w:rsid w:val="00AE4935"/>
    <w:rsid w:val="00AE4CB3"/>
    <w:rsid w:val="00AE4F24"/>
    <w:rsid w:val="00AE53BA"/>
    <w:rsid w:val="00AE6BB3"/>
    <w:rsid w:val="00AE79BB"/>
    <w:rsid w:val="00AF237D"/>
    <w:rsid w:val="00AF34B9"/>
    <w:rsid w:val="00AF36CD"/>
    <w:rsid w:val="00AF5B4C"/>
    <w:rsid w:val="00AF6C23"/>
    <w:rsid w:val="00AF7ADD"/>
    <w:rsid w:val="00B0049F"/>
    <w:rsid w:val="00B00939"/>
    <w:rsid w:val="00B01731"/>
    <w:rsid w:val="00B02F4F"/>
    <w:rsid w:val="00B04072"/>
    <w:rsid w:val="00B0466C"/>
    <w:rsid w:val="00B0477D"/>
    <w:rsid w:val="00B06B05"/>
    <w:rsid w:val="00B06EC8"/>
    <w:rsid w:val="00B0724C"/>
    <w:rsid w:val="00B10E12"/>
    <w:rsid w:val="00B129A5"/>
    <w:rsid w:val="00B1327D"/>
    <w:rsid w:val="00B136B7"/>
    <w:rsid w:val="00B13878"/>
    <w:rsid w:val="00B13AA1"/>
    <w:rsid w:val="00B15DBF"/>
    <w:rsid w:val="00B16AEE"/>
    <w:rsid w:val="00B16B38"/>
    <w:rsid w:val="00B17C81"/>
    <w:rsid w:val="00B20140"/>
    <w:rsid w:val="00B2342B"/>
    <w:rsid w:val="00B238A1"/>
    <w:rsid w:val="00B24225"/>
    <w:rsid w:val="00B24287"/>
    <w:rsid w:val="00B25B25"/>
    <w:rsid w:val="00B275C6"/>
    <w:rsid w:val="00B275F2"/>
    <w:rsid w:val="00B303A1"/>
    <w:rsid w:val="00B310E6"/>
    <w:rsid w:val="00B32122"/>
    <w:rsid w:val="00B321EE"/>
    <w:rsid w:val="00B32BAF"/>
    <w:rsid w:val="00B339F8"/>
    <w:rsid w:val="00B33CDF"/>
    <w:rsid w:val="00B3531B"/>
    <w:rsid w:val="00B35958"/>
    <w:rsid w:val="00B42013"/>
    <w:rsid w:val="00B44C98"/>
    <w:rsid w:val="00B457F3"/>
    <w:rsid w:val="00B4719F"/>
    <w:rsid w:val="00B4733C"/>
    <w:rsid w:val="00B47516"/>
    <w:rsid w:val="00B5085F"/>
    <w:rsid w:val="00B50CD5"/>
    <w:rsid w:val="00B50F3A"/>
    <w:rsid w:val="00B521C6"/>
    <w:rsid w:val="00B55B28"/>
    <w:rsid w:val="00B5772E"/>
    <w:rsid w:val="00B57DC8"/>
    <w:rsid w:val="00B623C8"/>
    <w:rsid w:val="00B6253E"/>
    <w:rsid w:val="00B62779"/>
    <w:rsid w:val="00B6372B"/>
    <w:rsid w:val="00B63AC0"/>
    <w:rsid w:val="00B63B4E"/>
    <w:rsid w:val="00B63EE2"/>
    <w:rsid w:val="00B65AEB"/>
    <w:rsid w:val="00B66AEE"/>
    <w:rsid w:val="00B66C90"/>
    <w:rsid w:val="00B71353"/>
    <w:rsid w:val="00B72920"/>
    <w:rsid w:val="00B7308D"/>
    <w:rsid w:val="00B74EA4"/>
    <w:rsid w:val="00B763FE"/>
    <w:rsid w:val="00B76AB1"/>
    <w:rsid w:val="00B76F7F"/>
    <w:rsid w:val="00B77F87"/>
    <w:rsid w:val="00B8187C"/>
    <w:rsid w:val="00B82579"/>
    <w:rsid w:val="00B82CDD"/>
    <w:rsid w:val="00B83287"/>
    <w:rsid w:val="00B84B46"/>
    <w:rsid w:val="00B85498"/>
    <w:rsid w:val="00B87785"/>
    <w:rsid w:val="00B92920"/>
    <w:rsid w:val="00B92963"/>
    <w:rsid w:val="00B92C89"/>
    <w:rsid w:val="00B9471C"/>
    <w:rsid w:val="00B955C1"/>
    <w:rsid w:val="00BA06FE"/>
    <w:rsid w:val="00BA0931"/>
    <w:rsid w:val="00BA1EF2"/>
    <w:rsid w:val="00BA203C"/>
    <w:rsid w:val="00BA4BCB"/>
    <w:rsid w:val="00BA5793"/>
    <w:rsid w:val="00BA66C5"/>
    <w:rsid w:val="00BA6E02"/>
    <w:rsid w:val="00BA7620"/>
    <w:rsid w:val="00BB0846"/>
    <w:rsid w:val="00BB08CB"/>
    <w:rsid w:val="00BB2FBF"/>
    <w:rsid w:val="00BB3F07"/>
    <w:rsid w:val="00BB47CB"/>
    <w:rsid w:val="00BC013F"/>
    <w:rsid w:val="00BC3CDB"/>
    <w:rsid w:val="00BC4633"/>
    <w:rsid w:val="00BC6A12"/>
    <w:rsid w:val="00BC7DF6"/>
    <w:rsid w:val="00BD1CBA"/>
    <w:rsid w:val="00BD2AB9"/>
    <w:rsid w:val="00BD488F"/>
    <w:rsid w:val="00BD6AD8"/>
    <w:rsid w:val="00BD6B58"/>
    <w:rsid w:val="00BD6FC7"/>
    <w:rsid w:val="00BD7CFE"/>
    <w:rsid w:val="00BE06F5"/>
    <w:rsid w:val="00BE1C2A"/>
    <w:rsid w:val="00BE29C8"/>
    <w:rsid w:val="00BE4D26"/>
    <w:rsid w:val="00BE65D0"/>
    <w:rsid w:val="00BE742B"/>
    <w:rsid w:val="00BE747E"/>
    <w:rsid w:val="00BE7570"/>
    <w:rsid w:val="00BF12CA"/>
    <w:rsid w:val="00BF45D3"/>
    <w:rsid w:val="00BF4996"/>
    <w:rsid w:val="00BF7125"/>
    <w:rsid w:val="00C01178"/>
    <w:rsid w:val="00C0227D"/>
    <w:rsid w:val="00C03B47"/>
    <w:rsid w:val="00C060C3"/>
    <w:rsid w:val="00C06CDF"/>
    <w:rsid w:val="00C150D7"/>
    <w:rsid w:val="00C152F2"/>
    <w:rsid w:val="00C15482"/>
    <w:rsid w:val="00C154E8"/>
    <w:rsid w:val="00C15A5D"/>
    <w:rsid w:val="00C25752"/>
    <w:rsid w:val="00C27513"/>
    <w:rsid w:val="00C305EE"/>
    <w:rsid w:val="00C31790"/>
    <w:rsid w:val="00C31C5E"/>
    <w:rsid w:val="00C34C14"/>
    <w:rsid w:val="00C3668C"/>
    <w:rsid w:val="00C36C69"/>
    <w:rsid w:val="00C37984"/>
    <w:rsid w:val="00C40AC0"/>
    <w:rsid w:val="00C43D5C"/>
    <w:rsid w:val="00C43DC4"/>
    <w:rsid w:val="00C4456B"/>
    <w:rsid w:val="00C44BEE"/>
    <w:rsid w:val="00C44E4F"/>
    <w:rsid w:val="00C45D1B"/>
    <w:rsid w:val="00C5264D"/>
    <w:rsid w:val="00C53E9B"/>
    <w:rsid w:val="00C560DC"/>
    <w:rsid w:val="00C56C06"/>
    <w:rsid w:val="00C575AB"/>
    <w:rsid w:val="00C57827"/>
    <w:rsid w:val="00C60061"/>
    <w:rsid w:val="00C651E3"/>
    <w:rsid w:val="00C65EAC"/>
    <w:rsid w:val="00C6681E"/>
    <w:rsid w:val="00C668B2"/>
    <w:rsid w:val="00C708B2"/>
    <w:rsid w:val="00C72602"/>
    <w:rsid w:val="00C7347E"/>
    <w:rsid w:val="00C748D9"/>
    <w:rsid w:val="00C754C2"/>
    <w:rsid w:val="00C761E3"/>
    <w:rsid w:val="00C7708E"/>
    <w:rsid w:val="00C77CC1"/>
    <w:rsid w:val="00C80900"/>
    <w:rsid w:val="00C82F00"/>
    <w:rsid w:val="00C83292"/>
    <w:rsid w:val="00C83A25"/>
    <w:rsid w:val="00C84501"/>
    <w:rsid w:val="00C8469E"/>
    <w:rsid w:val="00C84915"/>
    <w:rsid w:val="00C857FE"/>
    <w:rsid w:val="00C86949"/>
    <w:rsid w:val="00C87E81"/>
    <w:rsid w:val="00C90638"/>
    <w:rsid w:val="00C91596"/>
    <w:rsid w:val="00C91DB5"/>
    <w:rsid w:val="00C9259D"/>
    <w:rsid w:val="00C9562D"/>
    <w:rsid w:val="00C95FD3"/>
    <w:rsid w:val="00C97040"/>
    <w:rsid w:val="00CA16F9"/>
    <w:rsid w:val="00CA1D06"/>
    <w:rsid w:val="00CA1F28"/>
    <w:rsid w:val="00CA31F8"/>
    <w:rsid w:val="00CA4B56"/>
    <w:rsid w:val="00CA687B"/>
    <w:rsid w:val="00CB161E"/>
    <w:rsid w:val="00CB258E"/>
    <w:rsid w:val="00CB6C9E"/>
    <w:rsid w:val="00CB77D2"/>
    <w:rsid w:val="00CB7B1E"/>
    <w:rsid w:val="00CC0C67"/>
    <w:rsid w:val="00CC0DDE"/>
    <w:rsid w:val="00CC1007"/>
    <w:rsid w:val="00CC10A4"/>
    <w:rsid w:val="00CC1181"/>
    <w:rsid w:val="00CC2013"/>
    <w:rsid w:val="00CC4440"/>
    <w:rsid w:val="00CC4732"/>
    <w:rsid w:val="00CC4BE6"/>
    <w:rsid w:val="00CC5771"/>
    <w:rsid w:val="00CC6307"/>
    <w:rsid w:val="00CD2AB4"/>
    <w:rsid w:val="00CD2ACB"/>
    <w:rsid w:val="00CD4EFD"/>
    <w:rsid w:val="00CD5199"/>
    <w:rsid w:val="00CD65B5"/>
    <w:rsid w:val="00CE0A41"/>
    <w:rsid w:val="00CE187E"/>
    <w:rsid w:val="00CE25F3"/>
    <w:rsid w:val="00CE2C2A"/>
    <w:rsid w:val="00CE37D3"/>
    <w:rsid w:val="00CE39C9"/>
    <w:rsid w:val="00CE43E4"/>
    <w:rsid w:val="00CE474B"/>
    <w:rsid w:val="00CE4C5D"/>
    <w:rsid w:val="00CE5388"/>
    <w:rsid w:val="00CE7A02"/>
    <w:rsid w:val="00CF16C3"/>
    <w:rsid w:val="00CF2A23"/>
    <w:rsid w:val="00CF4100"/>
    <w:rsid w:val="00CF470F"/>
    <w:rsid w:val="00CF497F"/>
    <w:rsid w:val="00CF5365"/>
    <w:rsid w:val="00CF60A2"/>
    <w:rsid w:val="00CF6517"/>
    <w:rsid w:val="00CF6B37"/>
    <w:rsid w:val="00D00922"/>
    <w:rsid w:val="00D01962"/>
    <w:rsid w:val="00D0354F"/>
    <w:rsid w:val="00D03C3B"/>
    <w:rsid w:val="00D04346"/>
    <w:rsid w:val="00D0473C"/>
    <w:rsid w:val="00D050C8"/>
    <w:rsid w:val="00D050D1"/>
    <w:rsid w:val="00D055E9"/>
    <w:rsid w:val="00D05C98"/>
    <w:rsid w:val="00D05F5A"/>
    <w:rsid w:val="00D14B76"/>
    <w:rsid w:val="00D1659E"/>
    <w:rsid w:val="00D178EA"/>
    <w:rsid w:val="00D20DEE"/>
    <w:rsid w:val="00D20DF0"/>
    <w:rsid w:val="00D219E2"/>
    <w:rsid w:val="00D24080"/>
    <w:rsid w:val="00D243D3"/>
    <w:rsid w:val="00D24A54"/>
    <w:rsid w:val="00D2575A"/>
    <w:rsid w:val="00D26B70"/>
    <w:rsid w:val="00D27C45"/>
    <w:rsid w:val="00D30446"/>
    <w:rsid w:val="00D30471"/>
    <w:rsid w:val="00D350AC"/>
    <w:rsid w:val="00D361FD"/>
    <w:rsid w:val="00D36290"/>
    <w:rsid w:val="00D366E3"/>
    <w:rsid w:val="00D369F0"/>
    <w:rsid w:val="00D36C62"/>
    <w:rsid w:val="00D36D0A"/>
    <w:rsid w:val="00D37741"/>
    <w:rsid w:val="00D40D0C"/>
    <w:rsid w:val="00D43F1E"/>
    <w:rsid w:val="00D5016A"/>
    <w:rsid w:val="00D5128F"/>
    <w:rsid w:val="00D51C22"/>
    <w:rsid w:val="00D51FFF"/>
    <w:rsid w:val="00D538A5"/>
    <w:rsid w:val="00D555F6"/>
    <w:rsid w:val="00D563E1"/>
    <w:rsid w:val="00D56C6C"/>
    <w:rsid w:val="00D57990"/>
    <w:rsid w:val="00D60ADB"/>
    <w:rsid w:val="00D63AA3"/>
    <w:rsid w:val="00D6444F"/>
    <w:rsid w:val="00D64927"/>
    <w:rsid w:val="00D6748D"/>
    <w:rsid w:val="00D71DC3"/>
    <w:rsid w:val="00D71EFB"/>
    <w:rsid w:val="00D721C6"/>
    <w:rsid w:val="00D7224B"/>
    <w:rsid w:val="00D72B12"/>
    <w:rsid w:val="00D72EEC"/>
    <w:rsid w:val="00D73698"/>
    <w:rsid w:val="00D737EA"/>
    <w:rsid w:val="00D81D2C"/>
    <w:rsid w:val="00D81FDB"/>
    <w:rsid w:val="00D849F6"/>
    <w:rsid w:val="00D85277"/>
    <w:rsid w:val="00D86989"/>
    <w:rsid w:val="00D87EA5"/>
    <w:rsid w:val="00D90ABF"/>
    <w:rsid w:val="00D922C6"/>
    <w:rsid w:val="00D93E07"/>
    <w:rsid w:val="00D951B2"/>
    <w:rsid w:val="00D960A2"/>
    <w:rsid w:val="00D9678E"/>
    <w:rsid w:val="00D9688B"/>
    <w:rsid w:val="00D96E29"/>
    <w:rsid w:val="00D9777D"/>
    <w:rsid w:val="00D97AEF"/>
    <w:rsid w:val="00D97DF1"/>
    <w:rsid w:val="00DA0874"/>
    <w:rsid w:val="00DA1531"/>
    <w:rsid w:val="00DA1928"/>
    <w:rsid w:val="00DA3033"/>
    <w:rsid w:val="00DA4511"/>
    <w:rsid w:val="00DA46D8"/>
    <w:rsid w:val="00DA5CCB"/>
    <w:rsid w:val="00DA6E5F"/>
    <w:rsid w:val="00DB29E7"/>
    <w:rsid w:val="00DB311B"/>
    <w:rsid w:val="00DB430D"/>
    <w:rsid w:val="00DB5791"/>
    <w:rsid w:val="00DB6167"/>
    <w:rsid w:val="00DB70AA"/>
    <w:rsid w:val="00DB7BD8"/>
    <w:rsid w:val="00DC03AF"/>
    <w:rsid w:val="00DC1F53"/>
    <w:rsid w:val="00DC485F"/>
    <w:rsid w:val="00DC605D"/>
    <w:rsid w:val="00DD133C"/>
    <w:rsid w:val="00DD271C"/>
    <w:rsid w:val="00DD286C"/>
    <w:rsid w:val="00DD4E5E"/>
    <w:rsid w:val="00DD5837"/>
    <w:rsid w:val="00DD63FF"/>
    <w:rsid w:val="00DE0448"/>
    <w:rsid w:val="00DE0AA8"/>
    <w:rsid w:val="00DE12AB"/>
    <w:rsid w:val="00DE4759"/>
    <w:rsid w:val="00DE5A87"/>
    <w:rsid w:val="00DF097C"/>
    <w:rsid w:val="00DF1EBB"/>
    <w:rsid w:val="00DF28A6"/>
    <w:rsid w:val="00DF28A8"/>
    <w:rsid w:val="00DF429A"/>
    <w:rsid w:val="00DF4A40"/>
    <w:rsid w:val="00DF5601"/>
    <w:rsid w:val="00DF599F"/>
    <w:rsid w:val="00DF67E1"/>
    <w:rsid w:val="00DF6CC9"/>
    <w:rsid w:val="00DF712C"/>
    <w:rsid w:val="00DF7E48"/>
    <w:rsid w:val="00E01932"/>
    <w:rsid w:val="00E022D8"/>
    <w:rsid w:val="00E03576"/>
    <w:rsid w:val="00E03894"/>
    <w:rsid w:val="00E04875"/>
    <w:rsid w:val="00E06021"/>
    <w:rsid w:val="00E06AA1"/>
    <w:rsid w:val="00E07336"/>
    <w:rsid w:val="00E0745E"/>
    <w:rsid w:val="00E10345"/>
    <w:rsid w:val="00E1284B"/>
    <w:rsid w:val="00E12AB0"/>
    <w:rsid w:val="00E134F7"/>
    <w:rsid w:val="00E13589"/>
    <w:rsid w:val="00E13873"/>
    <w:rsid w:val="00E140CE"/>
    <w:rsid w:val="00E141AB"/>
    <w:rsid w:val="00E143A6"/>
    <w:rsid w:val="00E153AB"/>
    <w:rsid w:val="00E15CC0"/>
    <w:rsid w:val="00E1689A"/>
    <w:rsid w:val="00E20B49"/>
    <w:rsid w:val="00E21BDD"/>
    <w:rsid w:val="00E2220D"/>
    <w:rsid w:val="00E23BB3"/>
    <w:rsid w:val="00E25588"/>
    <w:rsid w:val="00E26A30"/>
    <w:rsid w:val="00E27585"/>
    <w:rsid w:val="00E27819"/>
    <w:rsid w:val="00E279D0"/>
    <w:rsid w:val="00E27EF9"/>
    <w:rsid w:val="00E30B81"/>
    <w:rsid w:val="00E37278"/>
    <w:rsid w:val="00E37314"/>
    <w:rsid w:val="00E37AA7"/>
    <w:rsid w:val="00E37BA6"/>
    <w:rsid w:val="00E41D7F"/>
    <w:rsid w:val="00E42FBC"/>
    <w:rsid w:val="00E44C44"/>
    <w:rsid w:val="00E44FE0"/>
    <w:rsid w:val="00E4583F"/>
    <w:rsid w:val="00E45F36"/>
    <w:rsid w:val="00E46749"/>
    <w:rsid w:val="00E475ED"/>
    <w:rsid w:val="00E52D8E"/>
    <w:rsid w:val="00E55CB5"/>
    <w:rsid w:val="00E56373"/>
    <w:rsid w:val="00E57B5A"/>
    <w:rsid w:val="00E6077B"/>
    <w:rsid w:val="00E6540C"/>
    <w:rsid w:val="00E654FF"/>
    <w:rsid w:val="00E65A15"/>
    <w:rsid w:val="00E671AF"/>
    <w:rsid w:val="00E7152A"/>
    <w:rsid w:val="00E7199E"/>
    <w:rsid w:val="00E72319"/>
    <w:rsid w:val="00E724BD"/>
    <w:rsid w:val="00E7285B"/>
    <w:rsid w:val="00E734CD"/>
    <w:rsid w:val="00E734E0"/>
    <w:rsid w:val="00E73C94"/>
    <w:rsid w:val="00E742EA"/>
    <w:rsid w:val="00E76C68"/>
    <w:rsid w:val="00E76F18"/>
    <w:rsid w:val="00E77A07"/>
    <w:rsid w:val="00E8097F"/>
    <w:rsid w:val="00E813F1"/>
    <w:rsid w:val="00E821CE"/>
    <w:rsid w:val="00E906A2"/>
    <w:rsid w:val="00E906F3"/>
    <w:rsid w:val="00E91FF9"/>
    <w:rsid w:val="00E928C4"/>
    <w:rsid w:val="00E93510"/>
    <w:rsid w:val="00E944DD"/>
    <w:rsid w:val="00E94AE3"/>
    <w:rsid w:val="00E95985"/>
    <w:rsid w:val="00E9726E"/>
    <w:rsid w:val="00E976B7"/>
    <w:rsid w:val="00EA1879"/>
    <w:rsid w:val="00EA2F3A"/>
    <w:rsid w:val="00EA39F4"/>
    <w:rsid w:val="00EA44FC"/>
    <w:rsid w:val="00EA63AB"/>
    <w:rsid w:val="00EB0DAA"/>
    <w:rsid w:val="00EB200F"/>
    <w:rsid w:val="00EB2923"/>
    <w:rsid w:val="00EB5CED"/>
    <w:rsid w:val="00EB607D"/>
    <w:rsid w:val="00EB6900"/>
    <w:rsid w:val="00EB69B7"/>
    <w:rsid w:val="00EB6B11"/>
    <w:rsid w:val="00EB7ABA"/>
    <w:rsid w:val="00EC0343"/>
    <w:rsid w:val="00EC0C72"/>
    <w:rsid w:val="00EC52F9"/>
    <w:rsid w:val="00EC6CE9"/>
    <w:rsid w:val="00EC70A3"/>
    <w:rsid w:val="00EC76CC"/>
    <w:rsid w:val="00ED11B2"/>
    <w:rsid w:val="00ED14A9"/>
    <w:rsid w:val="00ED34AD"/>
    <w:rsid w:val="00ED3DC3"/>
    <w:rsid w:val="00ED5687"/>
    <w:rsid w:val="00ED6032"/>
    <w:rsid w:val="00ED6B3D"/>
    <w:rsid w:val="00ED72F0"/>
    <w:rsid w:val="00EE01B7"/>
    <w:rsid w:val="00EE3835"/>
    <w:rsid w:val="00EE38E3"/>
    <w:rsid w:val="00EE4466"/>
    <w:rsid w:val="00EE4F00"/>
    <w:rsid w:val="00EE51F1"/>
    <w:rsid w:val="00EE5242"/>
    <w:rsid w:val="00EE5AD5"/>
    <w:rsid w:val="00EE67EE"/>
    <w:rsid w:val="00EE70E0"/>
    <w:rsid w:val="00EF2456"/>
    <w:rsid w:val="00EF2A63"/>
    <w:rsid w:val="00EF4A9F"/>
    <w:rsid w:val="00EF4F77"/>
    <w:rsid w:val="00EF6E62"/>
    <w:rsid w:val="00EF7CF8"/>
    <w:rsid w:val="00F007D6"/>
    <w:rsid w:val="00F011A8"/>
    <w:rsid w:val="00F03174"/>
    <w:rsid w:val="00F0361B"/>
    <w:rsid w:val="00F05D55"/>
    <w:rsid w:val="00F06747"/>
    <w:rsid w:val="00F06C72"/>
    <w:rsid w:val="00F11556"/>
    <w:rsid w:val="00F134D5"/>
    <w:rsid w:val="00F16417"/>
    <w:rsid w:val="00F1727B"/>
    <w:rsid w:val="00F205FD"/>
    <w:rsid w:val="00F21969"/>
    <w:rsid w:val="00F24760"/>
    <w:rsid w:val="00F24A5A"/>
    <w:rsid w:val="00F25A37"/>
    <w:rsid w:val="00F26334"/>
    <w:rsid w:val="00F318C7"/>
    <w:rsid w:val="00F3287B"/>
    <w:rsid w:val="00F33554"/>
    <w:rsid w:val="00F33598"/>
    <w:rsid w:val="00F357FC"/>
    <w:rsid w:val="00F361BC"/>
    <w:rsid w:val="00F36A4C"/>
    <w:rsid w:val="00F40499"/>
    <w:rsid w:val="00F4393C"/>
    <w:rsid w:val="00F45727"/>
    <w:rsid w:val="00F478D2"/>
    <w:rsid w:val="00F50CCE"/>
    <w:rsid w:val="00F52329"/>
    <w:rsid w:val="00F554BC"/>
    <w:rsid w:val="00F55D84"/>
    <w:rsid w:val="00F60327"/>
    <w:rsid w:val="00F61AB5"/>
    <w:rsid w:val="00F61C71"/>
    <w:rsid w:val="00F62C75"/>
    <w:rsid w:val="00F652E1"/>
    <w:rsid w:val="00F67218"/>
    <w:rsid w:val="00F70CEB"/>
    <w:rsid w:val="00F74B15"/>
    <w:rsid w:val="00F76F1D"/>
    <w:rsid w:val="00F80165"/>
    <w:rsid w:val="00F81951"/>
    <w:rsid w:val="00F833E6"/>
    <w:rsid w:val="00F83956"/>
    <w:rsid w:val="00F858C8"/>
    <w:rsid w:val="00F87FA1"/>
    <w:rsid w:val="00F944F3"/>
    <w:rsid w:val="00F94A2D"/>
    <w:rsid w:val="00F950CA"/>
    <w:rsid w:val="00F95614"/>
    <w:rsid w:val="00F95686"/>
    <w:rsid w:val="00F95786"/>
    <w:rsid w:val="00F96759"/>
    <w:rsid w:val="00F96C61"/>
    <w:rsid w:val="00FA3218"/>
    <w:rsid w:val="00FA3E06"/>
    <w:rsid w:val="00FA62DC"/>
    <w:rsid w:val="00FA69F9"/>
    <w:rsid w:val="00FA7B77"/>
    <w:rsid w:val="00FA7C2A"/>
    <w:rsid w:val="00FB0BFD"/>
    <w:rsid w:val="00FB3240"/>
    <w:rsid w:val="00FB36CB"/>
    <w:rsid w:val="00FB520C"/>
    <w:rsid w:val="00FB58D8"/>
    <w:rsid w:val="00FB65C6"/>
    <w:rsid w:val="00FB68A2"/>
    <w:rsid w:val="00FB6E36"/>
    <w:rsid w:val="00FC01AA"/>
    <w:rsid w:val="00FC0F59"/>
    <w:rsid w:val="00FC21B8"/>
    <w:rsid w:val="00FC26E9"/>
    <w:rsid w:val="00FC3414"/>
    <w:rsid w:val="00FC48A4"/>
    <w:rsid w:val="00FC4A32"/>
    <w:rsid w:val="00FC5AF8"/>
    <w:rsid w:val="00FC5F70"/>
    <w:rsid w:val="00FC626E"/>
    <w:rsid w:val="00FD00DB"/>
    <w:rsid w:val="00FD0DA0"/>
    <w:rsid w:val="00FD547A"/>
    <w:rsid w:val="00FD5B63"/>
    <w:rsid w:val="00FE3100"/>
    <w:rsid w:val="00FE3840"/>
    <w:rsid w:val="00FE49CC"/>
    <w:rsid w:val="00FE6FA0"/>
    <w:rsid w:val="00FF27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List Number 2"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47CB"/>
    <w:pPr>
      <w:overflowPunct w:val="0"/>
      <w:autoSpaceDE w:val="0"/>
      <w:autoSpaceDN w:val="0"/>
      <w:adjustRightInd w:val="0"/>
      <w:textAlignment w:val="baseline"/>
    </w:pPr>
    <w:rPr>
      <w:sz w:val="20"/>
      <w:szCs w:val="20"/>
    </w:rPr>
  </w:style>
  <w:style w:type="paragraph" w:styleId="1">
    <w:name w:val="heading 1"/>
    <w:basedOn w:val="a"/>
    <w:next w:val="a"/>
    <w:link w:val="10"/>
    <w:uiPriority w:val="99"/>
    <w:qFormat/>
    <w:rsid w:val="00B06B05"/>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9"/>
    <w:qFormat/>
    <w:rsid w:val="003E616B"/>
    <w:pPr>
      <w:keepNext/>
      <w:keepLines/>
      <w:spacing w:before="200"/>
      <w:outlineLvl w:val="1"/>
    </w:pPr>
    <w:rPr>
      <w:rFonts w:ascii="Cambria" w:hAnsi="Cambria"/>
      <w:b/>
      <w:bCs/>
      <w:color w:val="4F81BD"/>
      <w:sz w:val="26"/>
      <w:szCs w:val="26"/>
    </w:rPr>
  </w:style>
  <w:style w:type="paragraph" w:styleId="5">
    <w:name w:val="heading 5"/>
    <w:basedOn w:val="a"/>
    <w:next w:val="a"/>
    <w:link w:val="50"/>
    <w:uiPriority w:val="99"/>
    <w:qFormat/>
    <w:rsid w:val="009B03F1"/>
    <w:pPr>
      <w:keepNext/>
      <w:overflowPunct/>
      <w:autoSpaceDE/>
      <w:autoSpaceDN/>
      <w:adjustRightInd/>
      <w:ind w:left="167" w:right="46"/>
      <w:jc w:val="center"/>
      <w:textAlignment w:val="auto"/>
      <w:outlineLvl w:val="4"/>
    </w:pPr>
    <w:rPr>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06B05"/>
    <w:rPr>
      <w:rFonts w:ascii="Cambria" w:hAnsi="Cambria" w:cs="Times New Roman"/>
      <w:b/>
      <w:bCs/>
      <w:color w:val="365F91"/>
      <w:sz w:val="28"/>
      <w:szCs w:val="28"/>
    </w:rPr>
  </w:style>
  <w:style w:type="character" w:customStyle="1" w:styleId="20">
    <w:name w:val="Заголовок 2 Знак"/>
    <w:basedOn w:val="a0"/>
    <w:link w:val="2"/>
    <w:uiPriority w:val="99"/>
    <w:semiHidden/>
    <w:locked/>
    <w:rsid w:val="003E616B"/>
    <w:rPr>
      <w:rFonts w:ascii="Cambria" w:hAnsi="Cambria" w:cs="Times New Roman"/>
      <w:b/>
      <w:bCs/>
      <w:color w:val="4F81BD"/>
      <w:sz w:val="26"/>
      <w:szCs w:val="26"/>
    </w:rPr>
  </w:style>
  <w:style w:type="character" w:customStyle="1" w:styleId="50">
    <w:name w:val="Заголовок 5 Знак"/>
    <w:basedOn w:val="a0"/>
    <w:link w:val="5"/>
    <w:uiPriority w:val="99"/>
    <w:semiHidden/>
    <w:locked/>
    <w:rsid w:val="00BE4D26"/>
    <w:rPr>
      <w:rFonts w:ascii="Calibri" w:hAnsi="Calibri" w:cs="Times New Roman"/>
      <w:b/>
      <w:bCs/>
      <w:i/>
      <w:iCs/>
      <w:sz w:val="26"/>
      <w:szCs w:val="26"/>
    </w:rPr>
  </w:style>
  <w:style w:type="paragraph" w:styleId="a3">
    <w:name w:val="Body Text"/>
    <w:basedOn w:val="a"/>
    <w:link w:val="a4"/>
    <w:uiPriority w:val="99"/>
    <w:rsid w:val="00D0473C"/>
    <w:pPr>
      <w:overflowPunct/>
      <w:adjustRightInd/>
      <w:jc w:val="both"/>
      <w:textAlignment w:val="auto"/>
    </w:pPr>
    <w:rPr>
      <w:sz w:val="28"/>
      <w:szCs w:val="28"/>
    </w:rPr>
  </w:style>
  <w:style w:type="character" w:customStyle="1" w:styleId="a4">
    <w:name w:val="Основной текст Знак"/>
    <w:basedOn w:val="a0"/>
    <w:link w:val="a3"/>
    <w:uiPriority w:val="99"/>
    <w:locked/>
    <w:rsid w:val="00CE5388"/>
    <w:rPr>
      <w:rFonts w:cs="Times New Roman"/>
      <w:sz w:val="28"/>
    </w:rPr>
  </w:style>
  <w:style w:type="paragraph" w:customStyle="1" w:styleId="ConsNormal">
    <w:name w:val="ConsNormal"/>
    <w:uiPriority w:val="99"/>
    <w:rsid w:val="00D0473C"/>
    <w:pPr>
      <w:widowControl w:val="0"/>
      <w:autoSpaceDE w:val="0"/>
      <w:autoSpaceDN w:val="0"/>
      <w:ind w:firstLine="720"/>
    </w:pPr>
    <w:rPr>
      <w:rFonts w:ascii="Arial" w:hAnsi="Arial" w:cs="Arial"/>
      <w:sz w:val="20"/>
      <w:szCs w:val="20"/>
    </w:rPr>
  </w:style>
  <w:style w:type="paragraph" w:styleId="21">
    <w:name w:val="Body Text 2"/>
    <w:basedOn w:val="a"/>
    <w:link w:val="22"/>
    <w:uiPriority w:val="99"/>
    <w:rsid w:val="00D0473C"/>
    <w:pPr>
      <w:overflowPunct/>
      <w:autoSpaceDE/>
      <w:autoSpaceDN/>
      <w:adjustRightInd/>
      <w:spacing w:after="120" w:line="480" w:lineRule="auto"/>
      <w:textAlignment w:val="auto"/>
    </w:pPr>
    <w:rPr>
      <w:sz w:val="24"/>
      <w:szCs w:val="24"/>
    </w:rPr>
  </w:style>
  <w:style w:type="character" w:customStyle="1" w:styleId="22">
    <w:name w:val="Основной текст 2 Знак"/>
    <w:basedOn w:val="a0"/>
    <w:link w:val="21"/>
    <w:uiPriority w:val="99"/>
    <w:semiHidden/>
    <w:locked/>
    <w:rsid w:val="00BE4D26"/>
    <w:rPr>
      <w:rFonts w:cs="Times New Roman"/>
      <w:sz w:val="20"/>
      <w:szCs w:val="20"/>
    </w:rPr>
  </w:style>
  <w:style w:type="character" w:styleId="a5">
    <w:name w:val="Hyperlink"/>
    <w:basedOn w:val="a0"/>
    <w:uiPriority w:val="99"/>
    <w:rsid w:val="00D0473C"/>
    <w:rPr>
      <w:rFonts w:cs="Times New Roman"/>
      <w:color w:val="0000FF"/>
      <w:u w:val="single"/>
    </w:rPr>
  </w:style>
  <w:style w:type="paragraph" w:customStyle="1" w:styleId="11">
    <w:name w:val="Обычный1"/>
    <w:uiPriority w:val="99"/>
    <w:rsid w:val="00D0473C"/>
    <w:pPr>
      <w:widowControl w:val="0"/>
      <w:spacing w:before="120" w:after="120"/>
      <w:ind w:firstLine="567"/>
      <w:jc w:val="both"/>
    </w:pPr>
    <w:rPr>
      <w:sz w:val="24"/>
      <w:szCs w:val="24"/>
    </w:rPr>
  </w:style>
  <w:style w:type="paragraph" w:customStyle="1" w:styleId="12">
    <w:name w:val="Стиль1"/>
    <w:basedOn w:val="a"/>
    <w:uiPriority w:val="99"/>
    <w:rsid w:val="00D0473C"/>
    <w:pPr>
      <w:keepNext/>
      <w:keepLines/>
      <w:widowControl w:val="0"/>
      <w:suppressLineNumbers/>
      <w:tabs>
        <w:tab w:val="num" w:pos="432"/>
      </w:tabs>
      <w:suppressAutoHyphens/>
      <w:overflowPunct/>
      <w:autoSpaceDE/>
      <w:autoSpaceDN/>
      <w:adjustRightInd/>
      <w:spacing w:after="60"/>
      <w:ind w:left="432" w:hanging="432"/>
      <w:textAlignment w:val="auto"/>
    </w:pPr>
    <w:rPr>
      <w:b/>
      <w:bCs/>
      <w:sz w:val="28"/>
      <w:szCs w:val="28"/>
    </w:rPr>
  </w:style>
  <w:style w:type="paragraph" w:customStyle="1" w:styleId="23">
    <w:name w:val="Стиль2"/>
    <w:basedOn w:val="24"/>
    <w:uiPriority w:val="99"/>
    <w:rsid w:val="00D0473C"/>
    <w:pPr>
      <w:keepNext/>
      <w:keepLines/>
      <w:widowControl w:val="0"/>
      <w:suppressLineNumbers/>
      <w:tabs>
        <w:tab w:val="clear" w:pos="432"/>
        <w:tab w:val="num" w:pos="1836"/>
      </w:tabs>
      <w:suppressAutoHyphens/>
      <w:spacing w:after="60"/>
      <w:ind w:left="1836" w:hanging="576"/>
      <w:jc w:val="both"/>
    </w:pPr>
    <w:rPr>
      <w:b/>
      <w:bCs/>
    </w:rPr>
  </w:style>
  <w:style w:type="paragraph" w:styleId="24">
    <w:name w:val="List Number 2"/>
    <w:basedOn w:val="a"/>
    <w:rsid w:val="00D0473C"/>
    <w:pPr>
      <w:tabs>
        <w:tab w:val="num" w:pos="432"/>
      </w:tabs>
      <w:overflowPunct/>
      <w:autoSpaceDE/>
      <w:autoSpaceDN/>
      <w:adjustRightInd/>
      <w:ind w:left="432" w:hanging="432"/>
      <w:textAlignment w:val="auto"/>
    </w:pPr>
    <w:rPr>
      <w:sz w:val="24"/>
      <w:szCs w:val="24"/>
    </w:rPr>
  </w:style>
  <w:style w:type="paragraph" w:customStyle="1" w:styleId="3">
    <w:name w:val="Стиль3"/>
    <w:basedOn w:val="25"/>
    <w:rsid w:val="00D0473C"/>
    <w:pPr>
      <w:widowControl w:val="0"/>
      <w:tabs>
        <w:tab w:val="num" w:pos="360"/>
        <w:tab w:val="num" w:pos="2310"/>
      </w:tabs>
      <w:adjustRightInd w:val="0"/>
      <w:spacing w:after="0" w:line="240" w:lineRule="auto"/>
      <w:ind w:left="2310" w:hanging="180"/>
      <w:jc w:val="both"/>
      <w:textAlignment w:val="baseline"/>
    </w:pPr>
  </w:style>
  <w:style w:type="paragraph" w:styleId="25">
    <w:name w:val="Body Text Indent 2"/>
    <w:basedOn w:val="a"/>
    <w:link w:val="26"/>
    <w:rsid w:val="00D0473C"/>
    <w:pPr>
      <w:overflowPunct/>
      <w:autoSpaceDE/>
      <w:autoSpaceDN/>
      <w:adjustRightInd/>
      <w:spacing w:after="120" w:line="480" w:lineRule="auto"/>
      <w:ind w:left="283"/>
      <w:textAlignment w:val="auto"/>
    </w:pPr>
    <w:rPr>
      <w:sz w:val="24"/>
      <w:szCs w:val="24"/>
    </w:rPr>
  </w:style>
  <w:style w:type="character" w:customStyle="1" w:styleId="26">
    <w:name w:val="Основной текст с отступом 2 Знак"/>
    <w:basedOn w:val="a0"/>
    <w:link w:val="25"/>
    <w:uiPriority w:val="99"/>
    <w:semiHidden/>
    <w:locked/>
    <w:rsid w:val="00BE4D26"/>
    <w:rPr>
      <w:rFonts w:cs="Times New Roman"/>
      <w:sz w:val="20"/>
      <w:szCs w:val="20"/>
    </w:rPr>
  </w:style>
  <w:style w:type="table" w:styleId="a6">
    <w:name w:val="Table Grid"/>
    <w:basedOn w:val="a1"/>
    <w:uiPriority w:val="99"/>
    <w:rsid w:val="00D0473C"/>
    <w:pPr>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semiHidden/>
    <w:rsid w:val="00D0473C"/>
    <w:pPr>
      <w:overflowPunct/>
      <w:autoSpaceDE/>
      <w:autoSpaceDN/>
      <w:adjustRightInd/>
      <w:textAlignment w:val="auto"/>
    </w:pPr>
  </w:style>
  <w:style w:type="character" w:customStyle="1" w:styleId="a8">
    <w:name w:val="Текст сноски Знак"/>
    <w:basedOn w:val="a0"/>
    <w:link w:val="a7"/>
    <w:uiPriority w:val="99"/>
    <w:locked/>
    <w:rsid w:val="00DD4E5E"/>
    <w:rPr>
      <w:rFonts w:cs="Times New Roman"/>
      <w:lang w:val="ru-RU" w:eastAsia="ru-RU"/>
    </w:rPr>
  </w:style>
  <w:style w:type="character" w:styleId="a9">
    <w:name w:val="footnote reference"/>
    <w:basedOn w:val="a0"/>
    <w:uiPriority w:val="99"/>
    <w:semiHidden/>
    <w:rsid w:val="00D0473C"/>
    <w:rPr>
      <w:rFonts w:cs="Times New Roman"/>
      <w:vertAlign w:val="superscript"/>
    </w:rPr>
  </w:style>
  <w:style w:type="paragraph" w:styleId="aa">
    <w:name w:val="Body Text Indent"/>
    <w:basedOn w:val="a"/>
    <w:link w:val="ab"/>
    <w:uiPriority w:val="99"/>
    <w:rsid w:val="00D0473C"/>
    <w:pPr>
      <w:overflowPunct/>
      <w:autoSpaceDE/>
      <w:autoSpaceDN/>
      <w:adjustRightInd/>
      <w:spacing w:after="120"/>
      <w:ind w:left="283"/>
      <w:textAlignment w:val="auto"/>
    </w:pPr>
    <w:rPr>
      <w:sz w:val="24"/>
      <w:szCs w:val="24"/>
    </w:rPr>
  </w:style>
  <w:style w:type="character" w:customStyle="1" w:styleId="ab">
    <w:name w:val="Основной текст с отступом Знак"/>
    <w:basedOn w:val="a0"/>
    <w:link w:val="aa"/>
    <w:uiPriority w:val="99"/>
    <w:locked/>
    <w:rsid w:val="00B92C89"/>
    <w:rPr>
      <w:rFonts w:cs="Times New Roman"/>
      <w:sz w:val="24"/>
    </w:rPr>
  </w:style>
  <w:style w:type="character" w:styleId="ac">
    <w:name w:val="page number"/>
    <w:basedOn w:val="a0"/>
    <w:uiPriority w:val="99"/>
    <w:rsid w:val="00D0473C"/>
    <w:rPr>
      <w:rFonts w:ascii="Times New Roman" w:hAnsi="Times New Roman" w:cs="Times New Roman"/>
    </w:rPr>
  </w:style>
  <w:style w:type="paragraph" w:styleId="ad">
    <w:name w:val="List Bullet"/>
    <w:basedOn w:val="a"/>
    <w:uiPriority w:val="99"/>
    <w:rsid w:val="00D0473C"/>
    <w:pPr>
      <w:tabs>
        <w:tab w:val="num" w:pos="720"/>
      </w:tabs>
      <w:overflowPunct/>
      <w:autoSpaceDE/>
      <w:autoSpaceDN/>
      <w:adjustRightInd/>
      <w:ind w:left="360" w:hanging="720"/>
      <w:textAlignment w:val="auto"/>
    </w:pPr>
    <w:rPr>
      <w:color w:val="000000"/>
      <w:spacing w:val="48"/>
      <w:sz w:val="24"/>
      <w:szCs w:val="24"/>
    </w:rPr>
  </w:style>
  <w:style w:type="paragraph" w:styleId="ae">
    <w:name w:val="header"/>
    <w:basedOn w:val="a"/>
    <w:link w:val="af"/>
    <w:uiPriority w:val="99"/>
    <w:rsid w:val="00D0473C"/>
    <w:pPr>
      <w:tabs>
        <w:tab w:val="center" w:pos="4677"/>
        <w:tab w:val="right" w:pos="9355"/>
      </w:tabs>
      <w:overflowPunct/>
      <w:autoSpaceDE/>
      <w:autoSpaceDN/>
      <w:adjustRightInd/>
      <w:textAlignment w:val="auto"/>
    </w:pPr>
    <w:rPr>
      <w:sz w:val="24"/>
      <w:szCs w:val="24"/>
    </w:rPr>
  </w:style>
  <w:style w:type="character" w:customStyle="1" w:styleId="af">
    <w:name w:val="Верхний колонтитул Знак"/>
    <w:basedOn w:val="a0"/>
    <w:link w:val="ae"/>
    <w:uiPriority w:val="99"/>
    <w:locked/>
    <w:rsid w:val="008945D2"/>
    <w:rPr>
      <w:rFonts w:cs="Times New Roman"/>
      <w:sz w:val="24"/>
    </w:rPr>
  </w:style>
  <w:style w:type="paragraph" w:customStyle="1" w:styleId="af0">
    <w:name w:val="внесено"/>
    <w:basedOn w:val="a"/>
    <w:next w:val="a"/>
    <w:uiPriority w:val="99"/>
    <w:rsid w:val="00D0473C"/>
    <w:pPr>
      <w:widowControl w:val="0"/>
      <w:tabs>
        <w:tab w:val="left" w:pos="7938"/>
      </w:tabs>
      <w:overflowPunct/>
      <w:adjustRightInd/>
      <w:spacing w:before="720"/>
      <w:ind w:right="573"/>
      <w:textAlignment w:val="auto"/>
    </w:pPr>
    <w:rPr>
      <w:sz w:val="24"/>
      <w:szCs w:val="24"/>
    </w:rPr>
  </w:style>
  <w:style w:type="paragraph" w:customStyle="1" w:styleId="ConsNonformat">
    <w:name w:val="ConsNonformat"/>
    <w:uiPriority w:val="99"/>
    <w:rsid w:val="00D0473C"/>
    <w:pPr>
      <w:widowControl w:val="0"/>
      <w:autoSpaceDE w:val="0"/>
      <w:autoSpaceDN w:val="0"/>
      <w:adjustRightInd w:val="0"/>
      <w:ind w:right="19772"/>
    </w:pPr>
    <w:rPr>
      <w:rFonts w:ascii="Courier New" w:hAnsi="Courier New" w:cs="Courier New"/>
      <w:sz w:val="16"/>
      <w:szCs w:val="16"/>
    </w:rPr>
  </w:style>
  <w:style w:type="paragraph" w:customStyle="1" w:styleId="CharChar">
    <w:name w:val="Char Char"/>
    <w:basedOn w:val="a"/>
    <w:uiPriority w:val="99"/>
    <w:rsid w:val="00231CCA"/>
    <w:pPr>
      <w:overflowPunct/>
      <w:autoSpaceDE/>
      <w:autoSpaceDN/>
      <w:adjustRightInd/>
      <w:textAlignment w:val="auto"/>
    </w:pPr>
    <w:rPr>
      <w:lang w:val="en-US" w:eastAsia="en-US"/>
    </w:rPr>
  </w:style>
  <w:style w:type="paragraph" w:customStyle="1" w:styleId="ConsPlusNormal">
    <w:name w:val="ConsPlusNormal"/>
    <w:uiPriority w:val="99"/>
    <w:rsid w:val="00AA2252"/>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DD4E5E"/>
    <w:pPr>
      <w:widowControl w:val="0"/>
      <w:autoSpaceDE w:val="0"/>
      <w:autoSpaceDN w:val="0"/>
      <w:adjustRightInd w:val="0"/>
    </w:pPr>
    <w:rPr>
      <w:rFonts w:ascii="Arial" w:hAnsi="Arial" w:cs="Arial"/>
      <w:b/>
      <w:bCs/>
      <w:sz w:val="20"/>
      <w:szCs w:val="20"/>
    </w:rPr>
  </w:style>
  <w:style w:type="paragraph" w:styleId="af1">
    <w:name w:val="footer"/>
    <w:basedOn w:val="a"/>
    <w:link w:val="af2"/>
    <w:uiPriority w:val="99"/>
    <w:rsid w:val="00566194"/>
    <w:pPr>
      <w:tabs>
        <w:tab w:val="center" w:pos="4677"/>
        <w:tab w:val="right" w:pos="9355"/>
      </w:tabs>
    </w:pPr>
  </w:style>
  <w:style w:type="character" w:customStyle="1" w:styleId="af2">
    <w:name w:val="Нижний колонтитул Знак"/>
    <w:basedOn w:val="a0"/>
    <w:link w:val="af1"/>
    <w:uiPriority w:val="99"/>
    <w:semiHidden/>
    <w:locked/>
    <w:rsid w:val="00BE4D26"/>
    <w:rPr>
      <w:rFonts w:cs="Times New Roman"/>
      <w:sz w:val="20"/>
      <w:szCs w:val="20"/>
    </w:rPr>
  </w:style>
  <w:style w:type="paragraph" w:styleId="HTML">
    <w:name w:val="HTML Preformatted"/>
    <w:basedOn w:val="a"/>
    <w:link w:val="HTML0"/>
    <w:uiPriority w:val="99"/>
    <w:rsid w:val="001922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rPr>
  </w:style>
  <w:style w:type="character" w:customStyle="1" w:styleId="HTML0">
    <w:name w:val="Стандартный HTML Знак"/>
    <w:basedOn w:val="a0"/>
    <w:link w:val="HTML"/>
    <w:uiPriority w:val="99"/>
    <w:semiHidden/>
    <w:locked/>
    <w:rsid w:val="00BE4D26"/>
    <w:rPr>
      <w:rFonts w:ascii="Courier New" w:hAnsi="Courier New" w:cs="Courier New"/>
      <w:sz w:val="20"/>
      <w:szCs w:val="20"/>
    </w:rPr>
  </w:style>
  <w:style w:type="paragraph" w:styleId="30">
    <w:name w:val="Body Text Indent 3"/>
    <w:basedOn w:val="a"/>
    <w:link w:val="31"/>
    <w:uiPriority w:val="99"/>
    <w:rsid w:val="00F16417"/>
    <w:pPr>
      <w:overflowPunct/>
      <w:autoSpaceDE/>
      <w:autoSpaceDN/>
      <w:adjustRightInd/>
      <w:spacing w:after="120"/>
      <w:ind w:left="283"/>
      <w:textAlignment w:val="auto"/>
    </w:pPr>
    <w:rPr>
      <w:sz w:val="16"/>
      <w:szCs w:val="16"/>
    </w:rPr>
  </w:style>
  <w:style w:type="character" w:customStyle="1" w:styleId="31">
    <w:name w:val="Основной текст с отступом 3 Знак"/>
    <w:basedOn w:val="a0"/>
    <w:link w:val="30"/>
    <w:uiPriority w:val="99"/>
    <w:locked/>
    <w:rsid w:val="00CE5388"/>
    <w:rPr>
      <w:rFonts w:cs="Times New Roman"/>
      <w:sz w:val="16"/>
    </w:rPr>
  </w:style>
  <w:style w:type="paragraph" w:customStyle="1" w:styleId="110">
    <w:name w:val="заголовок 11"/>
    <w:basedOn w:val="a"/>
    <w:next w:val="a"/>
    <w:uiPriority w:val="99"/>
    <w:rsid w:val="00F16417"/>
    <w:pPr>
      <w:keepNext/>
      <w:overflowPunct/>
      <w:autoSpaceDE/>
      <w:autoSpaceDN/>
      <w:adjustRightInd/>
      <w:jc w:val="center"/>
      <w:textAlignment w:val="auto"/>
    </w:pPr>
    <w:rPr>
      <w:sz w:val="24"/>
    </w:rPr>
  </w:style>
  <w:style w:type="paragraph" w:customStyle="1" w:styleId="basis">
    <w:name w:val="basis"/>
    <w:basedOn w:val="a"/>
    <w:uiPriority w:val="99"/>
    <w:rsid w:val="00F16417"/>
    <w:pPr>
      <w:overflowPunct/>
      <w:autoSpaceDE/>
      <w:autoSpaceDN/>
      <w:adjustRightInd/>
      <w:ind w:firstLine="600"/>
      <w:jc w:val="both"/>
      <w:textAlignment w:val="auto"/>
    </w:pPr>
    <w:rPr>
      <w:sz w:val="29"/>
      <w:szCs w:val="29"/>
    </w:rPr>
  </w:style>
  <w:style w:type="paragraph" w:styleId="32">
    <w:name w:val="Body Text 3"/>
    <w:basedOn w:val="a"/>
    <w:link w:val="33"/>
    <w:uiPriority w:val="99"/>
    <w:rsid w:val="0069370E"/>
    <w:pPr>
      <w:spacing w:after="120"/>
    </w:pPr>
    <w:rPr>
      <w:sz w:val="16"/>
      <w:szCs w:val="16"/>
    </w:rPr>
  </w:style>
  <w:style w:type="character" w:customStyle="1" w:styleId="33">
    <w:name w:val="Основной текст 3 Знак"/>
    <w:basedOn w:val="a0"/>
    <w:link w:val="32"/>
    <w:uiPriority w:val="99"/>
    <w:semiHidden/>
    <w:locked/>
    <w:rsid w:val="00BE4D26"/>
    <w:rPr>
      <w:rFonts w:cs="Times New Roman"/>
      <w:sz w:val="16"/>
      <w:szCs w:val="16"/>
    </w:rPr>
  </w:style>
  <w:style w:type="paragraph" w:styleId="af3">
    <w:name w:val="caption"/>
    <w:basedOn w:val="a"/>
    <w:next w:val="a"/>
    <w:uiPriority w:val="99"/>
    <w:qFormat/>
    <w:rsid w:val="009B03F1"/>
    <w:pPr>
      <w:overflowPunct/>
      <w:autoSpaceDE/>
      <w:autoSpaceDN/>
      <w:adjustRightInd/>
      <w:ind w:firstLine="709"/>
      <w:jc w:val="right"/>
      <w:textAlignment w:val="auto"/>
    </w:pPr>
    <w:rPr>
      <w:sz w:val="28"/>
      <w:szCs w:val="26"/>
    </w:rPr>
  </w:style>
  <w:style w:type="paragraph" w:customStyle="1" w:styleId="111">
    <w:name w:val="111"/>
    <w:basedOn w:val="a"/>
    <w:uiPriority w:val="99"/>
    <w:rsid w:val="009B03F1"/>
    <w:pPr>
      <w:overflowPunct/>
      <w:autoSpaceDE/>
      <w:autoSpaceDN/>
      <w:adjustRightInd/>
      <w:textAlignment w:val="auto"/>
    </w:pPr>
    <w:rPr>
      <w:rFonts w:ascii="Arial" w:hAnsi="Arial" w:cs="Arial"/>
    </w:rPr>
  </w:style>
  <w:style w:type="character" w:customStyle="1" w:styleId="apple-style-span">
    <w:name w:val="apple-style-span"/>
    <w:basedOn w:val="a0"/>
    <w:uiPriority w:val="99"/>
    <w:rsid w:val="009B03F1"/>
    <w:rPr>
      <w:rFonts w:cs="Times New Roman"/>
    </w:rPr>
  </w:style>
  <w:style w:type="paragraph" w:styleId="af4">
    <w:name w:val="Balloon Text"/>
    <w:basedOn w:val="a"/>
    <w:link w:val="af5"/>
    <w:uiPriority w:val="99"/>
    <w:semiHidden/>
    <w:rsid w:val="0010020D"/>
    <w:rPr>
      <w:rFonts w:ascii="Tahoma" w:hAnsi="Tahoma"/>
      <w:sz w:val="16"/>
      <w:szCs w:val="16"/>
    </w:rPr>
  </w:style>
  <w:style w:type="character" w:customStyle="1" w:styleId="af5">
    <w:name w:val="Текст выноски Знак"/>
    <w:basedOn w:val="a0"/>
    <w:link w:val="af4"/>
    <w:uiPriority w:val="99"/>
    <w:semiHidden/>
    <w:locked/>
    <w:rsid w:val="002D5592"/>
    <w:rPr>
      <w:rFonts w:ascii="Tahoma" w:hAnsi="Tahoma" w:cs="Times New Roman"/>
      <w:sz w:val="16"/>
    </w:rPr>
  </w:style>
  <w:style w:type="paragraph" w:customStyle="1" w:styleId="02statia2">
    <w:name w:val="02statia2"/>
    <w:basedOn w:val="a"/>
    <w:uiPriority w:val="99"/>
    <w:rsid w:val="003A1720"/>
    <w:pPr>
      <w:overflowPunct/>
      <w:autoSpaceDE/>
      <w:autoSpaceDN/>
      <w:adjustRightInd/>
      <w:spacing w:before="120" w:line="320" w:lineRule="atLeast"/>
      <w:ind w:left="2020" w:hanging="880"/>
      <w:jc w:val="both"/>
      <w:textAlignment w:val="auto"/>
    </w:pPr>
    <w:rPr>
      <w:rFonts w:ascii="GaramondNarrowC" w:hAnsi="GaramondNarrowC"/>
      <w:color w:val="000000"/>
      <w:sz w:val="21"/>
      <w:szCs w:val="21"/>
    </w:rPr>
  </w:style>
  <w:style w:type="paragraph" w:customStyle="1" w:styleId="13">
    <w:name w:val="Знак Знак Знак1 Знак Знак Знак Знак"/>
    <w:basedOn w:val="a"/>
    <w:uiPriority w:val="99"/>
    <w:rsid w:val="00C95FD3"/>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postbody1">
    <w:name w:val="postbody1"/>
    <w:uiPriority w:val="99"/>
    <w:rsid w:val="00F62C75"/>
    <w:rPr>
      <w:sz w:val="18"/>
    </w:rPr>
  </w:style>
  <w:style w:type="paragraph" w:styleId="af6">
    <w:name w:val="Normal (Web)"/>
    <w:basedOn w:val="a"/>
    <w:uiPriority w:val="99"/>
    <w:rsid w:val="009A79BA"/>
    <w:pPr>
      <w:overflowPunct/>
      <w:autoSpaceDE/>
      <w:autoSpaceDN/>
      <w:adjustRightInd/>
      <w:spacing w:before="150"/>
      <w:textAlignment w:val="auto"/>
    </w:pPr>
    <w:rPr>
      <w:sz w:val="24"/>
      <w:szCs w:val="24"/>
    </w:rPr>
  </w:style>
  <w:style w:type="paragraph" w:customStyle="1" w:styleId="-">
    <w:name w:val="Контракт-раздел"/>
    <w:basedOn w:val="a"/>
    <w:next w:val="-0"/>
    <w:uiPriority w:val="99"/>
    <w:rsid w:val="00463E8B"/>
    <w:pPr>
      <w:keepNext/>
      <w:tabs>
        <w:tab w:val="num" w:pos="0"/>
        <w:tab w:val="left" w:pos="540"/>
      </w:tabs>
      <w:suppressAutoHyphens/>
      <w:overflowPunct/>
      <w:autoSpaceDE/>
      <w:autoSpaceDN/>
      <w:adjustRightInd/>
      <w:spacing w:before="360" w:after="120"/>
      <w:jc w:val="center"/>
      <w:textAlignment w:val="auto"/>
      <w:outlineLvl w:val="3"/>
    </w:pPr>
    <w:rPr>
      <w:b/>
      <w:bCs/>
      <w:caps/>
      <w:smallCaps/>
      <w:sz w:val="24"/>
      <w:szCs w:val="24"/>
    </w:rPr>
  </w:style>
  <w:style w:type="paragraph" w:customStyle="1" w:styleId="-0">
    <w:name w:val="Контракт-пункт"/>
    <w:basedOn w:val="a"/>
    <w:uiPriority w:val="99"/>
    <w:rsid w:val="00463E8B"/>
    <w:pPr>
      <w:tabs>
        <w:tab w:val="num" w:pos="851"/>
      </w:tabs>
      <w:overflowPunct/>
      <w:autoSpaceDE/>
      <w:autoSpaceDN/>
      <w:adjustRightInd/>
      <w:ind w:left="851" w:hanging="851"/>
      <w:jc w:val="both"/>
      <w:textAlignment w:val="auto"/>
    </w:pPr>
    <w:rPr>
      <w:sz w:val="24"/>
      <w:szCs w:val="24"/>
    </w:rPr>
  </w:style>
  <w:style w:type="paragraph" w:customStyle="1" w:styleId="-1">
    <w:name w:val="Контракт-подпункт Знак"/>
    <w:basedOn w:val="a"/>
    <w:uiPriority w:val="99"/>
    <w:rsid w:val="00463E8B"/>
    <w:pPr>
      <w:tabs>
        <w:tab w:val="num" w:pos="851"/>
      </w:tabs>
      <w:overflowPunct/>
      <w:autoSpaceDE/>
      <w:autoSpaceDN/>
      <w:adjustRightInd/>
      <w:ind w:left="851" w:hanging="851"/>
      <w:jc w:val="both"/>
      <w:textAlignment w:val="auto"/>
    </w:pPr>
    <w:rPr>
      <w:sz w:val="24"/>
      <w:szCs w:val="24"/>
    </w:rPr>
  </w:style>
  <w:style w:type="paragraph" w:customStyle="1" w:styleId="-2">
    <w:name w:val="Контракт-подподпункт"/>
    <w:basedOn w:val="a"/>
    <w:uiPriority w:val="99"/>
    <w:rsid w:val="00463E8B"/>
    <w:pPr>
      <w:tabs>
        <w:tab w:val="num" w:pos="1418"/>
      </w:tabs>
      <w:overflowPunct/>
      <w:autoSpaceDE/>
      <w:autoSpaceDN/>
      <w:adjustRightInd/>
      <w:ind w:left="1418" w:hanging="567"/>
      <w:jc w:val="both"/>
      <w:textAlignment w:val="auto"/>
    </w:pPr>
    <w:rPr>
      <w:sz w:val="24"/>
      <w:szCs w:val="24"/>
    </w:rPr>
  </w:style>
  <w:style w:type="paragraph" w:styleId="af7">
    <w:name w:val="Plain Text"/>
    <w:basedOn w:val="a"/>
    <w:link w:val="af8"/>
    <w:uiPriority w:val="99"/>
    <w:rsid w:val="00463E8B"/>
    <w:pPr>
      <w:overflowPunct/>
      <w:autoSpaceDE/>
      <w:autoSpaceDN/>
      <w:adjustRightInd/>
      <w:ind w:firstLine="720"/>
      <w:jc w:val="both"/>
      <w:textAlignment w:val="auto"/>
    </w:pPr>
    <w:rPr>
      <w:rFonts w:ascii="Courier New" w:hAnsi="Courier New"/>
    </w:rPr>
  </w:style>
  <w:style w:type="character" w:customStyle="1" w:styleId="af8">
    <w:name w:val="Текст Знак"/>
    <w:basedOn w:val="a0"/>
    <w:link w:val="af7"/>
    <w:uiPriority w:val="99"/>
    <w:locked/>
    <w:rsid w:val="00463E8B"/>
    <w:rPr>
      <w:rFonts w:ascii="Courier New" w:hAnsi="Courier New" w:cs="Times New Roman"/>
    </w:rPr>
  </w:style>
  <w:style w:type="paragraph" w:customStyle="1" w:styleId="34">
    <w:name w:val="Знак3 Знак Знак Знак Знак Знак Знак"/>
    <w:basedOn w:val="a"/>
    <w:uiPriority w:val="99"/>
    <w:rsid w:val="00EF4A9F"/>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320">
    <w:name w:val="Знак3 Знак Знак Знак Знак Знак Знак2"/>
    <w:basedOn w:val="a"/>
    <w:uiPriority w:val="99"/>
    <w:rsid w:val="004E237B"/>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310">
    <w:name w:val="Знак3 Знак Знак Знак Знак Знак Знак1"/>
    <w:basedOn w:val="a"/>
    <w:uiPriority w:val="99"/>
    <w:rsid w:val="00AA653C"/>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14">
    <w:name w:val="Знак Знак Знак1 Знак Знак Знак Знак Знак Знак Знак"/>
    <w:basedOn w:val="a"/>
    <w:uiPriority w:val="99"/>
    <w:rsid w:val="00F478D2"/>
    <w:pPr>
      <w:overflowPunct/>
      <w:autoSpaceDE/>
      <w:autoSpaceDN/>
      <w:adjustRightInd/>
      <w:spacing w:before="100" w:beforeAutospacing="1" w:after="100" w:afterAutospacing="1"/>
      <w:textAlignment w:val="auto"/>
    </w:pPr>
    <w:rPr>
      <w:rFonts w:ascii="Tahoma" w:hAnsi="Tahoma"/>
      <w:lang w:val="en-US" w:eastAsia="en-US"/>
    </w:rPr>
  </w:style>
  <w:style w:type="table" w:customStyle="1" w:styleId="15">
    <w:name w:val="Сетка таблицы1"/>
    <w:uiPriority w:val="99"/>
    <w:rsid w:val="007459ED"/>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List Paragraph"/>
    <w:basedOn w:val="a"/>
    <w:uiPriority w:val="99"/>
    <w:qFormat/>
    <w:rsid w:val="00B06B05"/>
    <w:pPr>
      <w:overflowPunct/>
      <w:autoSpaceDE/>
      <w:autoSpaceDN/>
      <w:adjustRightInd/>
      <w:ind w:left="720"/>
      <w:contextualSpacing/>
      <w:textAlignment w:val="auto"/>
    </w:pPr>
    <w:rPr>
      <w:sz w:val="30"/>
      <w:szCs w:val="24"/>
    </w:rPr>
  </w:style>
  <w:style w:type="paragraph" w:customStyle="1" w:styleId="27">
    <w:name w:val="Текст с нум.2"/>
    <w:basedOn w:val="2"/>
    <w:uiPriority w:val="99"/>
    <w:rsid w:val="003E616B"/>
    <w:pPr>
      <w:keepNext w:val="0"/>
      <w:keepLines w:val="0"/>
      <w:suppressAutoHyphens/>
      <w:overflowPunct/>
      <w:autoSpaceDE/>
      <w:autoSpaceDN/>
      <w:adjustRightInd/>
      <w:spacing w:before="120" w:after="120"/>
      <w:ind w:left="720"/>
      <w:jc w:val="both"/>
      <w:textAlignment w:val="auto"/>
    </w:pPr>
    <w:rPr>
      <w:rFonts w:ascii="Times New Roman" w:hAnsi="Times New Roman"/>
      <w:b w:val="0"/>
      <w:bCs w:val="0"/>
      <w:color w:val="auto"/>
      <w:sz w:val="24"/>
      <w:szCs w:val="20"/>
      <w:lang w:eastAsia="ar-SA"/>
    </w:rPr>
  </w:style>
  <w:style w:type="paragraph" w:customStyle="1" w:styleId="Default">
    <w:name w:val="Default"/>
    <w:uiPriority w:val="99"/>
    <w:rsid w:val="00A2122D"/>
    <w:pPr>
      <w:autoSpaceDE w:val="0"/>
      <w:autoSpaceDN w:val="0"/>
      <w:adjustRightInd w:val="0"/>
    </w:pPr>
    <w:rPr>
      <w:color w:val="000000"/>
      <w:sz w:val="24"/>
      <w:szCs w:val="24"/>
    </w:rPr>
  </w:style>
  <w:style w:type="paragraph" w:customStyle="1" w:styleId="afa">
    <w:name w:val="Обычный таблица"/>
    <w:basedOn w:val="a"/>
    <w:link w:val="afb"/>
    <w:uiPriority w:val="99"/>
    <w:rsid w:val="0005233A"/>
    <w:pPr>
      <w:overflowPunct/>
      <w:autoSpaceDE/>
      <w:autoSpaceDN/>
      <w:adjustRightInd/>
      <w:textAlignment w:val="auto"/>
    </w:pPr>
    <w:rPr>
      <w:sz w:val="18"/>
    </w:rPr>
  </w:style>
  <w:style w:type="character" w:customStyle="1" w:styleId="afb">
    <w:name w:val="Обычный таблица Знак"/>
    <w:link w:val="afa"/>
    <w:uiPriority w:val="99"/>
    <w:locked/>
    <w:rsid w:val="0005233A"/>
    <w:rPr>
      <w:sz w:val="18"/>
    </w:rPr>
  </w:style>
  <w:style w:type="character" w:customStyle="1" w:styleId="iceouttxt1">
    <w:name w:val="iceouttxt1"/>
    <w:uiPriority w:val="99"/>
    <w:rsid w:val="00BA66C5"/>
    <w:rPr>
      <w:rFonts w:ascii="Arial" w:hAnsi="Arial"/>
      <w:color w:val="666666"/>
      <w:sz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List Number 2"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47CB"/>
    <w:pPr>
      <w:overflowPunct w:val="0"/>
      <w:autoSpaceDE w:val="0"/>
      <w:autoSpaceDN w:val="0"/>
      <w:adjustRightInd w:val="0"/>
      <w:textAlignment w:val="baseline"/>
    </w:pPr>
    <w:rPr>
      <w:sz w:val="20"/>
      <w:szCs w:val="20"/>
    </w:rPr>
  </w:style>
  <w:style w:type="paragraph" w:styleId="1">
    <w:name w:val="heading 1"/>
    <w:basedOn w:val="a"/>
    <w:next w:val="a"/>
    <w:link w:val="10"/>
    <w:uiPriority w:val="99"/>
    <w:qFormat/>
    <w:rsid w:val="00B06B05"/>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9"/>
    <w:qFormat/>
    <w:rsid w:val="003E616B"/>
    <w:pPr>
      <w:keepNext/>
      <w:keepLines/>
      <w:spacing w:before="200"/>
      <w:outlineLvl w:val="1"/>
    </w:pPr>
    <w:rPr>
      <w:rFonts w:ascii="Cambria" w:hAnsi="Cambria"/>
      <w:b/>
      <w:bCs/>
      <w:color w:val="4F81BD"/>
      <w:sz w:val="26"/>
      <w:szCs w:val="26"/>
    </w:rPr>
  </w:style>
  <w:style w:type="paragraph" w:styleId="5">
    <w:name w:val="heading 5"/>
    <w:basedOn w:val="a"/>
    <w:next w:val="a"/>
    <w:link w:val="50"/>
    <w:uiPriority w:val="99"/>
    <w:qFormat/>
    <w:rsid w:val="009B03F1"/>
    <w:pPr>
      <w:keepNext/>
      <w:overflowPunct/>
      <w:autoSpaceDE/>
      <w:autoSpaceDN/>
      <w:adjustRightInd/>
      <w:ind w:left="167" w:right="46"/>
      <w:jc w:val="center"/>
      <w:textAlignment w:val="auto"/>
      <w:outlineLvl w:val="4"/>
    </w:pPr>
    <w:rPr>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06B05"/>
    <w:rPr>
      <w:rFonts w:ascii="Cambria" w:hAnsi="Cambria" w:cs="Times New Roman"/>
      <w:b/>
      <w:bCs/>
      <w:color w:val="365F91"/>
      <w:sz w:val="28"/>
      <w:szCs w:val="28"/>
    </w:rPr>
  </w:style>
  <w:style w:type="character" w:customStyle="1" w:styleId="20">
    <w:name w:val="Заголовок 2 Знак"/>
    <w:basedOn w:val="a0"/>
    <w:link w:val="2"/>
    <w:uiPriority w:val="99"/>
    <w:semiHidden/>
    <w:locked/>
    <w:rsid w:val="003E616B"/>
    <w:rPr>
      <w:rFonts w:ascii="Cambria" w:hAnsi="Cambria" w:cs="Times New Roman"/>
      <w:b/>
      <w:bCs/>
      <w:color w:val="4F81BD"/>
      <w:sz w:val="26"/>
      <w:szCs w:val="26"/>
    </w:rPr>
  </w:style>
  <w:style w:type="character" w:customStyle="1" w:styleId="50">
    <w:name w:val="Заголовок 5 Знак"/>
    <w:basedOn w:val="a0"/>
    <w:link w:val="5"/>
    <w:uiPriority w:val="99"/>
    <w:semiHidden/>
    <w:locked/>
    <w:rsid w:val="00BE4D26"/>
    <w:rPr>
      <w:rFonts w:ascii="Calibri" w:hAnsi="Calibri" w:cs="Times New Roman"/>
      <w:b/>
      <w:bCs/>
      <w:i/>
      <w:iCs/>
      <w:sz w:val="26"/>
      <w:szCs w:val="26"/>
    </w:rPr>
  </w:style>
  <w:style w:type="paragraph" w:styleId="a3">
    <w:name w:val="Body Text"/>
    <w:basedOn w:val="a"/>
    <w:link w:val="a4"/>
    <w:uiPriority w:val="99"/>
    <w:rsid w:val="00D0473C"/>
    <w:pPr>
      <w:overflowPunct/>
      <w:adjustRightInd/>
      <w:jc w:val="both"/>
      <w:textAlignment w:val="auto"/>
    </w:pPr>
    <w:rPr>
      <w:sz w:val="28"/>
      <w:szCs w:val="28"/>
    </w:rPr>
  </w:style>
  <w:style w:type="character" w:customStyle="1" w:styleId="a4">
    <w:name w:val="Основной текст Знак"/>
    <w:basedOn w:val="a0"/>
    <w:link w:val="a3"/>
    <w:uiPriority w:val="99"/>
    <w:locked/>
    <w:rsid w:val="00CE5388"/>
    <w:rPr>
      <w:rFonts w:cs="Times New Roman"/>
      <w:sz w:val="28"/>
    </w:rPr>
  </w:style>
  <w:style w:type="paragraph" w:customStyle="1" w:styleId="ConsNormal">
    <w:name w:val="ConsNormal"/>
    <w:uiPriority w:val="99"/>
    <w:rsid w:val="00D0473C"/>
    <w:pPr>
      <w:widowControl w:val="0"/>
      <w:autoSpaceDE w:val="0"/>
      <w:autoSpaceDN w:val="0"/>
      <w:ind w:firstLine="720"/>
    </w:pPr>
    <w:rPr>
      <w:rFonts w:ascii="Arial" w:hAnsi="Arial" w:cs="Arial"/>
      <w:sz w:val="20"/>
      <w:szCs w:val="20"/>
    </w:rPr>
  </w:style>
  <w:style w:type="paragraph" w:styleId="21">
    <w:name w:val="Body Text 2"/>
    <w:basedOn w:val="a"/>
    <w:link w:val="22"/>
    <w:uiPriority w:val="99"/>
    <w:rsid w:val="00D0473C"/>
    <w:pPr>
      <w:overflowPunct/>
      <w:autoSpaceDE/>
      <w:autoSpaceDN/>
      <w:adjustRightInd/>
      <w:spacing w:after="120" w:line="480" w:lineRule="auto"/>
      <w:textAlignment w:val="auto"/>
    </w:pPr>
    <w:rPr>
      <w:sz w:val="24"/>
      <w:szCs w:val="24"/>
    </w:rPr>
  </w:style>
  <w:style w:type="character" w:customStyle="1" w:styleId="22">
    <w:name w:val="Основной текст 2 Знак"/>
    <w:basedOn w:val="a0"/>
    <w:link w:val="21"/>
    <w:uiPriority w:val="99"/>
    <w:semiHidden/>
    <w:locked/>
    <w:rsid w:val="00BE4D26"/>
    <w:rPr>
      <w:rFonts w:cs="Times New Roman"/>
      <w:sz w:val="20"/>
      <w:szCs w:val="20"/>
    </w:rPr>
  </w:style>
  <w:style w:type="character" w:styleId="a5">
    <w:name w:val="Hyperlink"/>
    <w:basedOn w:val="a0"/>
    <w:uiPriority w:val="99"/>
    <w:rsid w:val="00D0473C"/>
    <w:rPr>
      <w:rFonts w:cs="Times New Roman"/>
      <w:color w:val="0000FF"/>
      <w:u w:val="single"/>
    </w:rPr>
  </w:style>
  <w:style w:type="paragraph" w:customStyle="1" w:styleId="11">
    <w:name w:val="Обычный1"/>
    <w:uiPriority w:val="99"/>
    <w:rsid w:val="00D0473C"/>
    <w:pPr>
      <w:widowControl w:val="0"/>
      <w:spacing w:before="120" w:after="120"/>
      <w:ind w:firstLine="567"/>
      <w:jc w:val="both"/>
    </w:pPr>
    <w:rPr>
      <w:sz w:val="24"/>
      <w:szCs w:val="24"/>
    </w:rPr>
  </w:style>
  <w:style w:type="paragraph" w:customStyle="1" w:styleId="12">
    <w:name w:val="Стиль1"/>
    <w:basedOn w:val="a"/>
    <w:uiPriority w:val="99"/>
    <w:rsid w:val="00D0473C"/>
    <w:pPr>
      <w:keepNext/>
      <w:keepLines/>
      <w:widowControl w:val="0"/>
      <w:suppressLineNumbers/>
      <w:tabs>
        <w:tab w:val="num" w:pos="432"/>
      </w:tabs>
      <w:suppressAutoHyphens/>
      <w:overflowPunct/>
      <w:autoSpaceDE/>
      <w:autoSpaceDN/>
      <w:adjustRightInd/>
      <w:spacing w:after="60"/>
      <w:ind w:left="432" w:hanging="432"/>
      <w:textAlignment w:val="auto"/>
    </w:pPr>
    <w:rPr>
      <w:b/>
      <w:bCs/>
      <w:sz w:val="28"/>
      <w:szCs w:val="28"/>
    </w:rPr>
  </w:style>
  <w:style w:type="paragraph" w:customStyle="1" w:styleId="23">
    <w:name w:val="Стиль2"/>
    <w:basedOn w:val="24"/>
    <w:uiPriority w:val="99"/>
    <w:rsid w:val="00D0473C"/>
    <w:pPr>
      <w:keepNext/>
      <w:keepLines/>
      <w:widowControl w:val="0"/>
      <w:suppressLineNumbers/>
      <w:tabs>
        <w:tab w:val="clear" w:pos="432"/>
        <w:tab w:val="num" w:pos="1836"/>
      </w:tabs>
      <w:suppressAutoHyphens/>
      <w:spacing w:after="60"/>
      <w:ind w:left="1836" w:hanging="576"/>
      <w:jc w:val="both"/>
    </w:pPr>
    <w:rPr>
      <w:b/>
      <w:bCs/>
    </w:rPr>
  </w:style>
  <w:style w:type="paragraph" w:styleId="24">
    <w:name w:val="List Number 2"/>
    <w:basedOn w:val="a"/>
    <w:rsid w:val="00D0473C"/>
    <w:pPr>
      <w:tabs>
        <w:tab w:val="num" w:pos="432"/>
      </w:tabs>
      <w:overflowPunct/>
      <w:autoSpaceDE/>
      <w:autoSpaceDN/>
      <w:adjustRightInd/>
      <w:ind w:left="432" w:hanging="432"/>
      <w:textAlignment w:val="auto"/>
    </w:pPr>
    <w:rPr>
      <w:sz w:val="24"/>
      <w:szCs w:val="24"/>
    </w:rPr>
  </w:style>
  <w:style w:type="paragraph" w:customStyle="1" w:styleId="3">
    <w:name w:val="Стиль3"/>
    <w:basedOn w:val="25"/>
    <w:rsid w:val="00D0473C"/>
    <w:pPr>
      <w:widowControl w:val="0"/>
      <w:tabs>
        <w:tab w:val="num" w:pos="360"/>
        <w:tab w:val="num" w:pos="2310"/>
      </w:tabs>
      <w:adjustRightInd w:val="0"/>
      <w:spacing w:after="0" w:line="240" w:lineRule="auto"/>
      <w:ind w:left="2310" w:hanging="180"/>
      <w:jc w:val="both"/>
      <w:textAlignment w:val="baseline"/>
    </w:pPr>
  </w:style>
  <w:style w:type="paragraph" w:styleId="25">
    <w:name w:val="Body Text Indent 2"/>
    <w:basedOn w:val="a"/>
    <w:link w:val="26"/>
    <w:rsid w:val="00D0473C"/>
    <w:pPr>
      <w:overflowPunct/>
      <w:autoSpaceDE/>
      <w:autoSpaceDN/>
      <w:adjustRightInd/>
      <w:spacing w:after="120" w:line="480" w:lineRule="auto"/>
      <w:ind w:left="283"/>
      <w:textAlignment w:val="auto"/>
    </w:pPr>
    <w:rPr>
      <w:sz w:val="24"/>
      <w:szCs w:val="24"/>
    </w:rPr>
  </w:style>
  <w:style w:type="character" w:customStyle="1" w:styleId="26">
    <w:name w:val="Основной текст с отступом 2 Знак"/>
    <w:basedOn w:val="a0"/>
    <w:link w:val="25"/>
    <w:uiPriority w:val="99"/>
    <w:semiHidden/>
    <w:locked/>
    <w:rsid w:val="00BE4D26"/>
    <w:rPr>
      <w:rFonts w:cs="Times New Roman"/>
      <w:sz w:val="20"/>
      <w:szCs w:val="20"/>
    </w:rPr>
  </w:style>
  <w:style w:type="table" w:styleId="a6">
    <w:name w:val="Table Grid"/>
    <w:basedOn w:val="a1"/>
    <w:uiPriority w:val="99"/>
    <w:rsid w:val="00D0473C"/>
    <w:pPr>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semiHidden/>
    <w:rsid w:val="00D0473C"/>
    <w:pPr>
      <w:overflowPunct/>
      <w:autoSpaceDE/>
      <w:autoSpaceDN/>
      <w:adjustRightInd/>
      <w:textAlignment w:val="auto"/>
    </w:pPr>
  </w:style>
  <w:style w:type="character" w:customStyle="1" w:styleId="a8">
    <w:name w:val="Текст сноски Знак"/>
    <w:basedOn w:val="a0"/>
    <w:link w:val="a7"/>
    <w:uiPriority w:val="99"/>
    <w:locked/>
    <w:rsid w:val="00DD4E5E"/>
    <w:rPr>
      <w:rFonts w:cs="Times New Roman"/>
      <w:lang w:val="ru-RU" w:eastAsia="ru-RU"/>
    </w:rPr>
  </w:style>
  <w:style w:type="character" w:styleId="a9">
    <w:name w:val="footnote reference"/>
    <w:basedOn w:val="a0"/>
    <w:uiPriority w:val="99"/>
    <w:semiHidden/>
    <w:rsid w:val="00D0473C"/>
    <w:rPr>
      <w:rFonts w:cs="Times New Roman"/>
      <w:vertAlign w:val="superscript"/>
    </w:rPr>
  </w:style>
  <w:style w:type="paragraph" w:styleId="aa">
    <w:name w:val="Body Text Indent"/>
    <w:basedOn w:val="a"/>
    <w:link w:val="ab"/>
    <w:uiPriority w:val="99"/>
    <w:rsid w:val="00D0473C"/>
    <w:pPr>
      <w:overflowPunct/>
      <w:autoSpaceDE/>
      <w:autoSpaceDN/>
      <w:adjustRightInd/>
      <w:spacing w:after="120"/>
      <w:ind w:left="283"/>
      <w:textAlignment w:val="auto"/>
    </w:pPr>
    <w:rPr>
      <w:sz w:val="24"/>
      <w:szCs w:val="24"/>
    </w:rPr>
  </w:style>
  <w:style w:type="character" w:customStyle="1" w:styleId="ab">
    <w:name w:val="Основной текст с отступом Знак"/>
    <w:basedOn w:val="a0"/>
    <w:link w:val="aa"/>
    <w:uiPriority w:val="99"/>
    <w:locked/>
    <w:rsid w:val="00B92C89"/>
    <w:rPr>
      <w:rFonts w:cs="Times New Roman"/>
      <w:sz w:val="24"/>
    </w:rPr>
  </w:style>
  <w:style w:type="character" w:styleId="ac">
    <w:name w:val="page number"/>
    <w:basedOn w:val="a0"/>
    <w:uiPriority w:val="99"/>
    <w:rsid w:val="00D0473C"/>
    <w:rPr>
      <w:rFonts w:ascii="Times New Roman" w:hAnsi="Times New Roman" w:cs="Times New Roman"/>
    </w:rPr>
  </w:style>
  <w:style w:type="paragraph" w:styleId="ad">
    <w:name w:val="List Bullet"/>
    <w:basedOn w:val="a"/>
    <w:uiPriority w:val="99"/>
    <w:rsid w:val="00D0473C"/>
    <w:pPr>
      <w:tabs>
        <w:tab w:val="num" w:pos="720"/>
      </w:tabs>
      <w:overflowPunct/>
      <w:autoSpaceDE/>
      <w:autoSpaceDN/>
      <w:adjustRightInd/>
      <w:ind w:left="360" w:hanging="720"/>
      <w:textAlignment w:val="auto"/>
    </w:pPr>
    <w:rPr>
      <w:color w:val="000000"/>
      <w:spacing w:val="48"/>
      <w:sz w:val="24"/>
      <w:szCs w:val="24"/>
    </w:rPr>
  </w:style>
  <w:style w:type="paragraph" w:styleId="ae">
    <w:name w:val="header"/>
    <w:basedOn w:val="a"/>
    <w:link w:val="af"/>
    <w:uiPriority w:val="99"/>
    <w:rsid w:val="00D0473C"/>
    <w:pPr>
      <w:tabs>
        <w:tab w:val="center" w:pos="4677"/>
        <w:tab w:val="right" w:pos="9355"/>
      </w:tabs>
      <w:overflowPunct/>
      <w:autoSpaceDE/>
      <w:autoSpaceDN/>
      <w:adjustRightInd/>
      <w:textAlignment w:val="auto"/>
    </w:pPr>
    <w:rPr>
      <w:sz w:val="24"/>
      <w:szCs w:val="24"/>
    </w:rPr>
  </w:style>
  <w:style w:type="character" w:customStyle="1" w:styleId="af">
    <w:name w:val="Верхний колонтитул Знак"/>
    <w:basedOn w:val="a0"/>
    <w:link w:val="ae"/>
    <w:uiPriority w:val="99"/>
    <w:locked/>
    <w:rsid w:val="008945D2"/>
    <w:rPr>
      <w:rFonts w:cs="Times New Roman"/>
      <w:sz w:val="24"/>
    </w:rPr>
  </w:style>
  <w:style w:type="paragraph" w:customStyle="1" w:styleId="af0">
    <w:name w:val="внесено"/>
    <w:basedOn w:val="a"/>
    <w:next w:val="a"/>
    <w:uiPriority w:val="99"/>
    <w:rsid w:val="00D0473C"/>
    <w:pPr>
      <w:widowControl w:val="0"/>
      <w:tabs>
        <w:tab w:val="left" w:pos="7938"/>
      </w:tabs>
      <w:overflowPunct/>
      <w:adjustRightInd/>
      <w:spacing w:before="720"/>
      <w:ind w:right="573"/>
      <w:textAlignment w:val="auto"/>
    </w:pPr>
    <w:rPr>
      <w:sz w:val="24"/>
      <w:szCs w:val="24"/>
    </w:rPr>
  </w:style>
  <w:style w:type="paragraph" w:customStyle="1" w:styleId="ConsNonformat">
    <w:name w:val="ConsNonformat"/>
    <w:uiPriority w:val="99"/>
    <w:rsid w:val="00D0473C"/>
    <w:pPr>
      <w:widowControl w:val="0"/>
      <w:autoSpaceDE w:val="0"/>
      <w:autoSpaceDN w:val="0"/>
      <w:adjustRightInd w:val="0"/>
      <w:ind w:right="19772"/>
    </w:pPr>
    <w:rPr>
      <w:rFonts w:ascii="Courier New" w:hAnsi="Courier New" w:cs="Courier New"/>
      <w:sz w:val="16"/>
      <w:szCs w:val="16"/>
    </w:rPr>
  </w:style>
  <w:style w:type="paragraph" w:customStyle="1" w:styleId="CharChar">
    <w:name w:val="Char Char"/>
    <w:basedOn w:val="a"/>
    <w:uiPriority w:val="99"/>
    <w:rsid w:val="00231CCA"/>
    <w:pPr>
      <w:overflowPunct/>
      <w:autoSpaceDE/>
      <w:autoSpaceDN/>
      <w:adjustRightInd/>
      <w:textAlignment w:val="auto"/>
    </w:pPr>
    <w:rPr>
      <w:lang w:val="en-US" w:eastAsia="en-US"/>
    </w:rPr>
  </w:style>
  <w:style w:type="paragraph" w:customStyle="1" w:styleId="ConsPlusNormal">
    <w:name w:val="ConsPlusNormal"/>
    <w:uiPriority w:val="99"/>
    <w:rsid w:val="00AA2252"/>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DD4E5E"/>
    <w:pPr>
      <w:widowControl w:val="0"/>
      <w:autoSpaceDE w:val="0"/>
      <w:autoSpaceDN w:val="0"/>
      <w:adjustRightInd w:val="0"/>
    </w:pPr>
    <w:rPr>
      <w:rFonts w:ascii="Arial" w:hAnsi="Arial" w:cs="Arial"/>
      <w:b/>
      <w:bCs/>
      <w:sz w:val="20"/>
      <w:szCs w:val="20"/>
    </w:rPr>
  </w:style>
  <w:style w:type="paragraph" w:styleId="af1">
    <w:name w:val="footer"/>
    <w:basedOn w:val="a"/>
    <w:link w:val="af2"/>
    <w:uiPriority w:val="99"/>
    <w:rsid w:val="00566194"/>
    <w:pPr>
      <w:tabs>
        <w:tab w:val="center" w:pos="4677"/>
        <w:tab w:val="right" w:pos="9355"/>
      </w:tabs>
    </w:pPr>
  </w:style>
  <w:style w:type="character" w:customStyle="1" w:styleId="af2">
    <w:name w:val="Нижний колонтитул Знак"/>
    <w:basedOn w:val="a0"/>
    <w:link w:val="af1"/>
    <w:uiPriority w:val="99"/>
    <w:semiHidden/>
    <w:locked/>
    <w:rsid w:val="00BE4D26"/>
    <w:rPr>
      <w:rFonts w:cs="Times New Roman"/>
      <w:sz w:val="20"/>
      <w:szCs w:val="20"/>
    </w:rPr>
  </w:style>
  <w:style w:type="paragraph" w:styleId="HTML">
    <w:name w:val="HTML Preformatted"/>
    <w:basedOn w:val="a"/>
    <w:link w:val="HTML0"/>
    <w:uiPriority w:val="99"/>
    <w:rsid w:val="001922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rPr>
  </w:style>
  <w:style w:type="character" w:customStyle="1" w:styleId="HTML0">
    <w:name w:val="Стандартный HTML Знак"/>
    <w:basedOn w:val="a0"/>
    <w:link w:val="HTML"/>
    <w:uiPriority w:val="99"/>
    <w:semiHidden/>
    <w:locked/>
    <w:rsid w:val="00BE4D26"/>
    <w:rPr>
      <w:rFonts w:ascii="Courier New" w:hAnsi="Courier New" w:cs="Courier New"/>
      <w:sz w:val="20"/>
      <w:szCs w:val="20"/>
    </w:rPr>
  </w:style>
  <w:style w:type="paragraph" w:styleId="30">
    <w:name w:val="Body Text Indent 3"/>
    <w:basedOn w:val="a"/>
    <w:link w:val="31"/>
    <w:uiPriority w:val="99"/>
    <w:rsid w:val="00F16417"/>
    <w:pPr>
      <w:overflowPunct/>
      <w:autoSpaceDE/>
      <w:autoSpaceDN/>
      <w:adjustRightInd/>
      <w:spacing w:after="120"/>
      <w:ind w:left="283"/>
      <w:textAlignment w:val="auto"/>
    </w:pPr>
    <w:rPr>
      <w:sz w:val="16"/>
      <w:szCs w:val="16"/>
    </w:rPr>
  </w:style>
  <w:style w:type="character" w:customStyle="1" w:styleId="31">
    <w:name w:val="Основной текст с отступом 3 Знак"/>
    <w:basedOn w:val="a0"/>
    <w:link w:val="30"/>
    <w:uiPriority w:val="99"/>
    <w:locked/>
    <w:rsid w:val="00CE5388"/>
    <w:rPr>
      <w:rFonts w:cs="Times New Roman"/>
      <w:sz w:val="16"/>
    </w:rPr>
  </w:style>
  <w:style w:type="paragraph" w:customStyle="1" w:styleId="110">
    <w:name w:val="заголовок 11"/>
    <w:basedOn w:val="a"/>
    <w:next w:val="a"/>
    <w:uiPriority w:val="99"/>
    <w:rsid w:val="00F16417"/>
    <w:pPr>
      <w:keepNext/>
      <w:overflowPunct/>
      <w:autoSpaceDE/>
      <w:autoSpaceDN/>
      <w:adjustRightInd/>
      <w:jc w:val="center"/>
      <w:textAlignment w:val="auto"/>
    </w:pPr>
    <w:rPr>
      <w:sz w:val="24"/>
    </w:rPr>
  </w:style>
  <w:style w:type="paragraph" w:customStyle="1" w:styleId="basis">
    <w:name w:val="basis"/>
    <w:basedOn w:val="a"/>
    <w:uiPriority w:val="99"/>
    <w:rsid w:val="00F16417"/>
    <w:pPr>
      <w:overflowPunct/>
      <w:autoSpaceDE/>
      <w:autoSpaceDN/>
      <w:adjustRightInd/>
      <w:ind w:firstLine="600"/>
      <w:jc w:val="both"/>
      <w:textAlignment w:val="auto"/>
    </w:pPr>
    <w:rPr>
      <w:sz w:val="29"/>
      <w:szCs w:val="29"/>
    </w:rPr>
  </w:style>
  <w:style w:type="paragraph" w:styleId="32">
    <w:name w:val="Body Text 3"/>
    <w:basedOn w:val="a"/>
    <w:link w:val="33"/>
    <w:uiPriority w:val="99"/>
    <w:rsid w:val="0069370E"/>
    <w:pPr>
      <w:spacing w:after="120"/>
    </w:pPr>
    <w:rPr>
      <w:sz w:val="16"/>
      <w:szCs w:val="16"/>
    </w:rPr>
  </w:style>
  <w:style w:type="character" w:customStyle="1" w:styleId="33">
    <w:name w:val="Основной текст 3 Знак"/>
    <w:basedOn w:val="a0"/>
    <w:link w:val="32"/>
    <w:uiPriority w:val="99"/>
    <w:semiHidden/>
    <w:locked/>
    <w:rsid w:val="00BE4D26"/>
    <w:rPr>
      <w:rFonts w:cs="Times New Roman"/>
      <w:sz w:val="16"/>
      <w:szCs w:val="16"/>
    </w:rPr>
  </w:style>
  <w:style w:type="paragraph" w:styleId="af3">
    <w:name w:val="caption"/>
    <w:basedOn w:val="a"/>
    <w:next w:val="a"/>
    <w:uiPriority w:val="99"/>
    <w:qFormat/>
    <w:rsid w:val="009B03F1"/>
    <w:pPr>
      <w:overflowPunct/>
      <w:autoSpaceDE/>
      <w:autoSpaceDN/>
      <w:adjustRightInd/>
      <w:ind w:firstLine="709"/>
      <w:jc w:val="right"/>
      <w:textAlignment w:val="auto"/>
    </w:pPr>
    <w:rPr>
      <w:sz w:val="28"/>
      <w:szCs w:val="26"/>
    </w:rPr>
  </w:style>
  <w:style w:type="paragraph" w:customStyle="1" w:styleId="111">
    <w:name w:val="111"/>
    <w:basedOn w:val="a"/>
    <w:uiPriority w:val="99"/>
    <w:rsid w:val="009B03F1"/>
    <w:pPr>
      <w:overflowPunct/>
      <w:autoSpaceDE/>
      <w:autoSpaceDN/>
      <w:adjustRightInd/>
      <w:textAlignment w:val="auto"/>
    </w:pPr>
    <w:rPr>
      <w:rFonts w:ascii="Arial" w:hAnsi="Arial" w:cs="Arial"/>
    </w:rPr>
  </w:style>
  <w:style w:type="character" w:customStyle="1" w:styleId="apple-style-span">
    <w:name w:val="apple-style-span"/>
    <w:basedOn w:val="a0"/>
    <w:uiPriority w:val="99"/>
    <w:rsid w:val="009B03F1"/>
    <w:rPr>
      <w:rFonts w:cs="Times New Roman"/>
    </w:rPr>
  </w:style>
  <w:style w:type="paragraph" w:styleId="af4">
    <w:name w:val="Balloon Text"/>
    <w:basedOn w:val="a"/>
    <w:link w:val="af5"/>
    <w:uiPriority w:val="99"/>
    <w:semiHidden/>
    <w:rsid w:val="0010020D"/>
    <w:rPr>
      <w:rFonts w:ascii="Tahoma" w:hAnsi="Tahoma"/>
      <w:sz w:val="16"/>
      <w:szCs w:val="16"/>
    </w:rPr>
  </w:style>
  <w:style w:type="character" w:customStyle="1" w:styleId="af5">
    <w:name w:val="Текст выноски Знак"/>
    <w:basedOn w:val="a0"/>
    <w:link w:val="af4"/>
    <w:uiPriority w:val="99"/>
    <w:semiHidden/>
    <w:locked/>
    <w:rsid w:val="002D5592"/>
    <w:rPr>
      <w:rFonts w:ascii="Tahoma" w:hAnsi="Tahoma" w:cs="Times New Roman"/>
      <w:sz w:val="16"/>
    </w:rPr>
  </w:style>
  <w:style w:type="paragraph" w:customStyle="1" w:styleId="02statia2">
    <w:name w:val="02statia2"/>
    <w:basedOn w:val="a"/>
    <w:uiPriority w:val="99"/>
    <w:rsid w:val="003A1720"/>
    <w:pPr>
      <w:overflowPunct/>
      <w:autoSpaceDE/>
      <w:autoSpaceDN/>
      <w:adjustRightInd/>
      <w:spacing w:before="120" w:line="320" w:lineRule="atLeast"/>
      <w:ind w:left="2020" w:hanging="880"/>
      <w:jc w:val="both"/>
      <w:textAlignment w:val="auto"/>
    </w:pPr>
    <w:rPr>
      <w:rFonts w:ascii="GaramondNarrowC" w:hAnsi="GaramondNarrowC"/>
      <w:color w:val="000000"/>
      <w:sz w:val="21"/>
      <w:szCs w:val="21"/>
    </w:rPr>
  </w:style>
  <w:style w:type="paragraph" w:customStyle="1" w:styleId="13">
    <w:name w:val="Знак Знак Знак1 Знак Знак Знак Знак"/>
    <w:basedOn w:val="a"/>
    <w:uiPriority w:val="99"/>
    <w:rsid w:val="00C95FD3"/>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postbody1">
    <w:name w:val="postbody1"/>
    <w:uiPriority w:val="99"/>
    <w:rsid w:val="00F62C75"/>
    <w:rPr>
      <w:sz w:val="18"/>
    </w:rPr>
  </w:style>
  <w:style w:type="paragraph" w:styleId="af6">
    <w:name w:val="Normal (Web)"/>
    <w:basedOn w:val="a"/>
    <w:uiPriority w:val="99"/>
    <w:rsid w:val="009A79BA"/>
    <w:pPr>
      <w:overflowPunct/>
      <w:autoSpaceDE/>
      <w:autoSpaceDN/>
      <w:adjustRightInd/>
      <w:spacing w:before="150"/>
      <w:textAlignment w:val="auto"/>
    </w:pPr>
    <w:rPr>
      <w:sz w:val="24"/>
      <w:szCs w:val="24"/>
    </w:rPr>
  </w:style>
  <w:style w:type="paragraph" w:customStyle="1" w:styleId="-">
    <w:name w:val="Контракт-раздел"/>
    <w:basedOn w:val="a"/>
    <w:next w:val="-0"/>
    <w:uiPriority w:val="99"/>
    <w:rsid w:val="00463E8B"/>
    <w:pPr>
      <w:keepNext/>
      <w:tabs>
        <w:tab w:val="num" w:pos="0"/>
        <w:tab w:val="left" w:pos="540"/>
      </w:tabs>
      <w:suppressAutoHyphens/>
      <w:overflowPunct/>
      <w:autoSpaceDE/>
      <w:autoSpaceDN/>
      <w:adjustRightInd/>
      <w:spacing w:before="360" w:after="120"/>
      <w:jc w:val="center"/>
      <w:textAlignment w:val="auto"/>
      <w:outlineLvl w:val="3"/>
    </w:pPr>
    <w:rPr>
      <w:b/>
      <w:bCs/>
      <w:caps/>
      <w:smallCaps/>
      <w:sz w:val="24"/>
      <w:szCs w:val="24"/>
    </w:rPr>
  </w:style>
  <w:style w:type="paragraph" w:customStyle="1" w:styleId="-0">
    <w:name w:val="Контракт-пункт"/>
    <w:basedOn w:val="a"/>
    <w:uiPriority w:val="99"/>
    <w:rsid w:val="00463E8B"/>
    <w:pPr>
      <w:tabs>
        <w:tab w:val="num" w:pos="851"/>
      </w:tabs>
      <w:overflowPunct/>
      <w:autoSpaceDE/>
      <w:autoSpaceDN/>
      <w:adjustRightInd/>
      <w:ind w:left="851" w:hanging="851"/>
      <w:jc w:val="both"/>
      <w:textAlignment w:val="auto"/>
    </w:pPr>
    <w:rPr>
      <w:sz w:val="24"/>
      <w:szCs w:val="24"/>
    </w:rPr>
  </w:style>
  <w:style w:type="paragraph" w:customStyle="1" w:styleId="-1">
    <w:name w:val="Контракт-подпункт Знак"/>
    <w:basedOn w:val="a"/>
    <w:uiPriority w:val="99"/>
    <w:rsid w:val="00463E8B"/>
    <w:pPr>
      <w:tabs>
        <w:tab w:val="num" w:pos="851"/>
      </w:tabs>
      <w:overflowPunct/>
      <w:autoSpaceDE/>
      <w:autoSpaceDN/>
      <w:adjustRightInd/>
      <w:ind w:left="851" w:hanging="851"/>
      <w:jc w:val="both"/>
      <w:textAlignment w:val="auto"/>
    </w:pPr>
    <w:rPr>
      <w:sz w:val="24"/>
      <w:szCs w:val="24"/>
    </w:rPr>
  </w:style>
  <w:style w:type="paragraph" w:customStyle="1" w:styleId="-2">
    <w:name w:val="Контракт-подподпункт"/>
    <w:basedOn w:val="a"/>
    <w:uiPriority w:val="99"/>
    <w:rsid w:val="00463E8B"/>
    <w:pPr>
      <w:tabs>
        <w:tab w:val="num" w:pos="1418"/>
      </w:tabs>
      <w:overflowPunct/>
      <w:autoSpaceDE/>
      <w:autoSpaceDN/>
      <w:adjustRightInd/>
      <w:ind w:left="1418" w:hanging="567"/>
      <w:jc w:val="both"/>
      <w:textAlignment w:val="auto"/>
    </w:pPr>
    <w:rPr>
      <w:sz w:val="24"/>
      <w:szCs w:val="24"/>
    </w:rPr>
  </w:style>
  <w:style w:type="paragraph" w:styleId="af7">
    <w:name w:val="Plain Text"/>
    <w:basedOn w:val="a"/>
    <w:link w:val="af8"/>
    <w:uiPriority w:val="99"/>
    <w:rsid w:val="00463E8B"/>
    <w:pPr>
      <w:overflowPunct/>
      <w:autoSpaceDE/>
      <w:autoSpaceDN/>
      <w:adjustRightInd/>
      <w:ind w:firstLine="720"/>
      <w:jc w:val="both"/>
      <w:textAlignment w:val="auto"/>
    </w:pPr>
    <w:rPr>
      <w:rFonts w:ascii="Courier New" w:hAnsi="Courier New"/>
    </w:rPr>
  </w:style>
  <w:style w:type="character" w:customStyle="1" w:styleId="af8">
    <w:name w:val="Текст Знак"/>
    <w:basedOn w:val="a0"/>
    <w:link w:val="af7"/>
    <w:uiPriority w:val="99"/>
    <w:locked/>
    <w:rsid w:val="00463E8B"/>
    <w:rPr>
      <w:rFonts w:ascii="Courier New" w:hAnsi="Courier New" w:cs="Times New Roman"/>
    </w:rPr>
  </w:style>
  <w:style w:type="paragraph" w:customStyle="1" w:styleId="34">
    <w:name w:val="Знак3 Знак Знак Знак Знак Знак Знак"/>
    <w:basedOn w:val="a"/>
    <w:uiPriority w:val="99"/>
    <w:rsid w:val="00EF4A9F"/>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320">
    <w:name w:val="Знак3 Знак Знак Знак Знак Знак Знак2"/>
    <w:basedOn w:val="a"/>
    <w:uiPriority w:val="99"/>
    <w:rsid w:val="004E237B"/>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310">
    <w:name w:val="Знак3 Знак Знак Знак Знак Знак Знак1"/>
    <w:basedOn w:val="a"/>
    <w:uiPriority w:val="99"/>
    <w:rsid w:val="00AA653C"/>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14">
    <w:name w:val="Знак Знак Знак1 Знак Знак Знак Знак Знак Знак Знак"/>
    <w:basedOn w:val="a"/>
    <w:uiPriority w:val="99"/>
    <w:rsid w:val="00F478D2"/>
    <w:pPr>
      <w:overflowPunct/>
      <w:autoSpaceDE/>
      <w:autoSpaceDN/>
      <w:adjustRightInd/>
      <w:spacing w:before="100" w:beforeAutospacing="1" w:after="100" w:afterAutospacing="1"/>
      <w:textAlignment w:val="auto"/>
    </w:pPr>
    <w:rPr>
      <w:rFonts w:ascii="Tahoma" w:hAnsi="Tahoma"/>
      <w:lang w:val="en-US" w:eastAsia="en-US"/>
    </w:rPr>
  </w:style>
  <w:style w:type="table" w:customStyle="1" w:styleId="15">
    <w:name w:val="Сетка таблицы1"/>
    <w:uiPriority w:val="99"/>
    <w:rsid w:val="007459ED"/>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List Paragraph"/>
    <w:basedOn w:val="a"/>
    <w:uiPriority w:val="99"/>
    <w:qFormat/>
    <w:rsid w:val="00B06B05"/>
    <w:pPr>
      <w:overflowPunct/>
      <w:autoSpaceDE/>
      <w:autoSpaceDN/>
      <w:adjustRightInd/>
      <w:ind w:left="720"/>
      <w:contextualSpacing/>
      <w:textAlignment w:val="auto"/>
    </w:pPr>
    <w:rPr>
      <w:sz w:val="30"/>
      <w:szCs w:val="24"/>
    </w:rPr>
  </w:style>
  <w:style w:type="paragraph" w:customStyle="1" w:styleId="27">
    <w:name w:val="Текст с нум.2"/>
    <w:basedOn w:val="2"/>
    <w:uiPriority w:val="99"/>
    <w:rsid w:val="003E616B"/>
    <w:pPr>
      <w:keepNext w:val="0"/>
      <w:keepLines w:val="0"/>
      <w:suppressAutoHyphens/>
      <w:overflowPunct/>
      <w:autoSpaceDE/>
      <w:autoSpaceDN/>
      <w:adjustRightInd/>
      <w:spacing w:before="120" w:after="120"/>
      <w:ind w:left="720"/>
      <w:jc w:val="both"/>
      <w:textAlignment w:val="auto"/>
    </w:pPr>
    <w:rPr>
      <w:rFonts w:ascii="Times New Roman" w:hAnsi="Times New Roman"/>
      <w:b w:val="0"/>
      <w:bCs w:val="0"/>
      <w:color w:val="auto"/>
      <w:sz w:val="24"/>
      <w:szCs w:val="20"/>
      <w:lang w:eastAsia="ar-SA"/>
    </w:rPr>
  </w:style>
  <w:style w:type="paragraph" w:customStyle="1" w:styleId="Default">
    <w:name w:val="Default"/>
    <w:uiPriority w:val="99"/>
    <w:rsid w:val="00A2122D"/>
    <w:pPr>
      <w:autoSpaceDE w:val="0"/>
      <w:autoSpaceDN w:val="0"/>
      <w:adjustRightInd w:val="0"/>
    </w:pPr>
    <w:rPr>
      <w:color w:val="000000"/>
      <w:sz w:val="24"/>
      <w:szCs w:val="24"/>
    </w:rPr>
  </w:style>
  <w:style w:type="paragraph" w:customStyle="1" w:styleId="afa">
    <w:name w:val="Обычный таблица"/>
    <w:basedOn w:val="a"/>
    <w:link w:val="afb"/>
    <w:uiPriority w:val="99"/>
    <w:rsid w:val="0005233A"/>
    <w:pPr>
      <w:overflowPunct/>
      <w:autoSpaceDE/>
      <w:autoSpaceDN/>
      <w:adjustRightInd/>
      <w:textAlignment w:val="auto"/>
    </w:pPr>
    <w:rPr>
      <w:sz w:val="18"/>
    </w:rPr>
  </w:style>
  <w:style w:type="character" w:customStyle="1" w:styleId="afb">
    <w:name w:val="Обычный таблица Знак"/>
    <w:link w:val="afa"/>
    <w:uiPriority w:val="99"/>
    <w:locked/>
    <w:rsid w:val="0005233A"/>
    <w:rPr>
      <w:sz w:val="18"/>
    </w:rPr>
  </w:style>
  <w:style w:type="character" w:customStyle="1" w:styleId="iceouttxt1">
    <w:name w:val="iceouttxt1"/>
    <w:uiPriority w:val="99"/>
    <w:rsid w:val="00BA66C5"/>
    <w:rPr>
      <w:rFonts w:ascii="Arial" w:hAnsi="Arial"/>
      <w:color w:val="666666"/>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3539159">
      <w:marLeft w:val="0"/>
      <w:marRight w:val="0"/>
      <w:marTop w:val="0"/>
      <w:marBottom w:val="0"/>
      <w:divBdr>
        <w:top w:val="none" w:sz="0" w:space="0" w:color="auto"/>
        <w:left w:val="none" w:sz="0" w:space="0" w:color="auto"/>
        <w:bottom w:val="none" w:sz="0" w:space="0" w:color="auto"/>
        <w:right w:val="none" w:sz="0" w:space="0" w:color="auto"/>
      </w:divBdr>
    </w:div>
    <w:div w:id="1983539161">
      <w:marLeft w:val="0"/>
      <w:marRight w:val="0"/>
      <w:marTop w:val="0"/>
      <w:marBottom w:val="0"/>
      <w:divBdr>
        <w:top w:val="none" w:sz="0" w:space="0" w:color="auto"/>
        <w:left w:val="none" w:sz="0" w:space="0" w:color="auto"/>
        <w:bottom w:val="none" w:sz="0" w:space="0" w:color="auto"/>
        <w:right w:val="none" w:sz="0" w:space="0" w:color="auto"/>
      </w:divBdr>
      <w:divsChild>
        <w:div w:id="1983539158">
          <w:marLeft w:val="0"/>
          <w:marRight w:val="0"/>
          <w:marTop w:val="0"/>
          <w:marBottom w:val="0"/>
          <w:divBdr>
            <w:top w:val="none" w:sz="0" w:space="0" w:color="auto"/>
            <w:left w:val="none" w:sz="0" w:space="0" w:color="auto"/>
            <w:bottom w:val="none" w:sz="0" w:space="0" w:color="auto"/>
            <w:right w:val="none" w:sz="0" w:space="0" w:color="auto"/>
          </w:divBdr>
        </w:div>
      </w:divsChild>
    </w:div>
    <w:div w:id="1983539162">
      <w:marLeft w:val="0"/>
      <w:marRight w:val="0"/>
      <w:marTop w:val="0"/>
      <w:marBottom w:val="0"/>
      <w:divBdr>
        <w:top w:val="none" w:sz="0" w:space="0" w:color="auto"/>
        <w:left w:val="none" w:sz="0" w:space="0" w:color="auto"/>
        <w:bottom w:val="none" w:sz="0" w:space="0" w:color="auto"/>
        <w:right w:val="none" w:sz="0" w:space="0" w:color="auto"/>
      </w:divBdr>
    </w:div>
    <w:div w:id="1983539164">
      <w:marLeft w:val="0"/>
      <w:marRight w:val="0"/>
      <w:marTop w:val="0"/>
      <w:marBottom w:val="0"/>
      <w:divBdr>
        <w:top w:val="none" w:sz="0" w:space="0" w:color="auto"/>
        <w:left w:val="none" w:sz="0" w:space="0" w:color="auto"/>
        <w:bottom w:val="none" w:sz="0" w:space="0" w:color="auto"/>
        <w:right w:val="none" w:sz="0" w:space="0" w:color="auto"/>
      </w:divBdr>
    </w:div>
    <w:div w:id="1983539165">
      <w:marLeft w:val="0"/>
      <w:marRight w:val="0"/>
      <w:marTop w:val="0"/>
      <w:marBottom w:val="0"/>
      <w:divBdr>
        <w:top w:val="none" w:sz="0" w:space="0" w:color="auto"/>
        <w:left w:val="none" w:sz="0" w:space="0" w:color="auto"/>
        <w:bottom w:val="none" w:sz="0" w:space="0" w:color="auto"/>
        <w:right w:val="none" w:sz="0" w:space="0" w:color="auto"/>
      </w:divBdr>
    </w:div>
    <w:div w:id="1983539168">
      <w:marLeft w:val="0"/>
      <w:marRight w:val="0"/>
      <w:marTop w:val="0"/>
      <w:marBottom w:val="0"/>
      <w:divBdr>
        <w:top w:val="none" w:sz="0" w:space="0" w:color="auto"/>
        <w:left w:val="none" w:sz="0" w:space="0" w:color="auto"/>
        <w:bottom w:val="none" w:sz="0" w:space="0" w:color="auto"/>
        <w:right w:val="none" w:sz="0" w:space="0" w:color="auto"/>
      </w:divBdr>
    </w:div>
    <w:div w:id="1983539169">
      <w:marLeft w:val="0"/>
      <w:marRight w:val="0"/>
      <w:marTop w:val="0"/>
      <w:marBottom w:val="0"/>
      <w:divBdr>
        <w:top w:val="none" w:sz="0" w:space="0" w:color="auto"/>
        <w:left w:val="none" w:sz="0" w:space="0" w:color="auto"/>
        <w:bottom w:val="none" w:sz="0" w:space="0" w:color="auto"/>
        <w:right w:val="none" w:sz="0" w:space="0" w:color="auto"/>
      </w:divBdr>
      <w:divsChild>
        <w:div w:id="1983539188">
          <w:marLeft w:val="0"/>
          <w:marRight w:val="0"/>
          <w:marTop w:val="0"/>
          <w:marBottom w:val="0"/>
          <w:divBdr>
            <w:top w:val="none" w:sz="0" w:space="0" w:color="auto"/>
            <w:left w:val="none" w:sz="0" w:space="0" w:color="auto"/>
            <w:bottom w:val="none" w:sz="0" w:space="0" w:color="auto"/>
            <w:right w:val="none" w:sz="0" w:space="0" w:color="auto"/>
          </w:divBdr>
        </w:div>
      </w:divsChild>
    </w:div>
    <w:div w:id="1983539170">
      <w:marLeft w:val="0"/>
      <w:marRight w:val="0"/>
      <w:marTop w:val="0"/>
      <w:marBottom w:val="0"/>
      <w:divBdr>
        <w:top w:val="none" w:sz="0" w:space="0" w:color="auto"/>
        <w:left w:val="none" w:sz="0" w:space="0" w:color="auto"/>
        <w:bottom w:val="none" w:sz="0" w:space="0" w:color="auto"/>
        <w:right w:val="none" w:sz="0" w:space="0" w:color="auto"/>
      </w:divBdr>
    </w:div>
    <w:div w:id="1983539172">
      <w:marLeft w:val="0"/>
      <w:marRight w:val="0"/>
      <w:marTop w:val="0"/>
      <w:marBottom w:val="0"/>
      <w:divBdr>
        <w:top w:val="none" w:sz="0" w:space="0" w:color="auto"/>
        <w:left w:val="none" w:sz="0" w:space="0" w:color="auto"/>
        <w:bottom w:val="none" w:sz="0" w:space="0" w:color="auto"/>
        <w:right w:val="none" w:sz="0" w:space="0" w:color="auto"/>
      </w:divBdr>
    </w:div>
    <w:div w:id="1983539173">
      <w:marLeft w:val="0"/>
      <w:marRight w:val="0"/>
      <w:marTop w:val="0"/>
      <w:marBottom w:val="0"/>
      <w:divBdr>
        <w:top w:val="none" w:sz="0" w:space="0" w:color="auto"/>
        <w:left w:val="none" w:sz="0" w:space="0" w:color="auto"/>
        <w:bottom w:val="none" w:sz="0" w:space="0" w:color="auto"/>
        <w:right w:val="none" w:sz="0" w:space="0" w:color="auto"/>
      </w:divBdr>
      <w:divsChild>
        <w:div w:id="1983539167">
          <w:marLeft w:val="0"/>
          <w:marRight w:val="0"/>
          <w:marTop w:val="0"/>
          <w:marBottom w:val="0"/>
          <w:divBdr>
            <w:top w:val="none" w:sz="0" w:space="0" w:color="auto"/>
            <w:left w:val="none" w:sz="0" w:space="0" w:color="auto"/>
            <w:bottom w:val="none" w:sz="0" w:space="0" w:color="auto"/>
            <w:right w:val="none" w:sz="0" w:space="0" w:color="auto"/>
          </w:divBdr>
          <w:divsChild>
            <w:div w:id="1983539180">
              <w:marLeft w:val="0"/>
              <w:marRight w:val="0"/>
              <w:marTop w:val="0"/>
              <w:marBottom w:val="0"/>
              <w:divBdr>
                <w:top w:val="none" w:sz="0" w:space="0" w:color="auto"/>
                <w:left w:val="none" w:sz="0" w:space="0" w:color="auto"/>
                <w:bottom w:val="none" w:sz="0" w:space="0" w:color="auto"/>
                <w:right w:val="none" w:sz="0" w:space="0" w:color="auto"/>
              </w:divBdr>
              <w:divsChild>
                <w:div w:id="1983539181">
                  <w:marLeft w:val="0"/>
                  <w:marRight w:val="0"/>
                  <w:marTop w:val="0"/>
                  <w:marBottom w:val="0"/>
                  <w:divBdr>
                    <w:top w:val="none" w:sz="0" w:space="0" w:color="auto"/>
                    <w:left w:val="none" w:sz="0" w:space="0" w:color="auto"/>
                    <w:bottom w:val="none" w:sz="0" w:space="0" w:color="auto"/>
                    <w:right w:val="none" w:sz="0" w:space="0" w:color="auto"/>
                  </w:divBdr>
                  <w:divsChild>
                    <w:div w:id="1983539166">
                      <w:marLeft w:val="0"/>
                      <w:marRight w:val="0"/>
                      <w:marTop w:val="0"/>
                      <w:marBottom w:val="0"/>
                      <w:divBdr>
                        <w:top w:val="none" w:sz="0" w:space="0" w:color="auto"/>
                        <w:left w:val="none" w:sz="0" w:space="0" w:color="auto"/>
                        <w:bottom w:val="none" w:sz="0" w:space="0" w:color="auto"/>
                        <w:right w:val="none" w:sz="0" w:space="0" w:color="auto"/>
                      </w:divBdr>
                      <w:divsChild>
                        <w:div w:id="198353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3539174">
      <w:marLeft w:val="0"/>
      <w:marRight w:val="0"/>
      <w:marTop w:val="0"/>
      <w:marBottom w:val="0"/>
      <w:divBdr>
        <w:top w:val="none" w:sz="0" w:space="0" w:color="auto"/>
        <w:left w:val="none" w:sz="0" w:space="0" w:color="auto"/>
        <w:bottom w:val="none" w:sz="0" w:space="0" w:color="auto"/>
        <w:right w:val="none" w:sz="0" w:space="0" w:color="auto"/>
      </w:divBdr>
    </w:div>
    <w:div w:id="1983539175">
      <w:marLeft w:val="0"/>
      <w:marRight w:val="0"/>
      <w:marTop w:val="0"/>
      <w:marBottom w:val="0"/>
      <w:divBdr>
        <w:top w:val="none" w:sz="0" w:space="0" w:color="auto"/>
        <w:left w:val="none" w:sz="0" w:space="0" w:color="auto"/>
        <w:bottom w:val="none" w:sz="0" w:space="0" w:color="auto"/>
        <w:right w:val="none" w:sz="0" w:space="0" w:color="auto"/>
      </w:divBdr>
    </w:div>
    <w:div w:id="1983539176">
      <w:marLeft w:val="0"/>
      <w:marRight w:val="0"/>
      <w:marTop w:val="0"/>
      <w:marBottom w:val="0"/>
      <w:divBdr>
        <w:top w:val="none" w:sz="0" w:space="0" w:color="auto"/>
        <w:left w:val="none" w:sz="0" w:space="0" w:color="auto"/>
        <w:bottom w:val="none" w:sz="0" w:space="0" w:color="auto"/>
        <w:right w:val="none" w:sz="0" w:space="0" w:color="auto"/>
      </w:divBdr>
      <w:divsChild>
        <w:div w:id="1983539160">
          <w:marLeft w:val="0"/>
          <w:marRight w:val="0"/>
          <w:marTop w:val="0"/>
          <w:marBottom w:val="0"/>
          <w:divBdr>
            <w:top w:val="none" w:sz="0" w:space="0" w:color="auto"/>
            <w:left w:val="none" w:sz="0" w:space="0" w:color="auto"/>
            <w:bottom w:val="none" w:sz="0" w:space="0" w:color="auto"/>
            <w:right w:val="none" w:sz="0" w:space="0" w:color="auto"/>
          </w:divBdr>
        </w:div>
      </w:divsChild>
    </w:div>
    <w:div w:id="1983539177">
      <w:marLeft w:val="0"/>
      <w:marRight w:val="0"/>
      <w:marTop w:val="0"/>
      <w:marBottom w:val="0"/>
      <w:divBdr>
        <w:top w:val="none" w:sz="0" w:space="0" w:color="auto"/>
        <w:left w:val="none" w:sz="0" w:space="0" w:color="auto"/>
        <w:bottom w:val="none" w:sz="0" w:space="0" w:color="auto"/>
        <w:right w:val="none" w:sz="0" w:space="0" w:color="auto"/>
      </w:divBdr>
    </w:div>
    <w:div w:id="1983539178">
      <w:marLeft w:val="0"/>
      <w:marRight w:val="0"/>
      <w:marTop w:val="0"/>
      <w:marBottom w:val="0"/>
      <w:divBdr>
        <w:top w:val="none" w:sz="0" w:space="0" w:color="auto"/>
        <w:left w:val="none" w:sz="0" w:space="0" w:color="auto"/>
        <w:bottom w:val="none" w:sz="0" w:space="0" w:color="auto"/>
        <w:right w:val="none" w:sz="0" w:space="0" w:color="auto"/>
      </w:divBdr>
      <w:divsChild>
        <w:div w:id="1983539182">
          <w:marLeft w:val="0"/>
          <w:marRight w:val="0"/>
          <w:marTop w:val="0"/>
          <w:marBottom w:val="0"/>
          <w:divBdr>
            <w:top w:val="none" w:sz="0" w:space="0" w:color="auto"/>
            <w:left w:val="none" w:sz="0" w:space="0" w:color="auto"/>
            <w:bottom w:val="none" w:sz="0" w:space="0" w:color="auto"/>
            <w:right w:val="none" w:sz="0" w:space="0" w:color="auto"/>
          </w:divBdr>
        </w:div>
      </w:divsChild>
    </w:div>
    <w:div w:id="1983539179">
      <w:marLeft w:val="0"/>
      <w:marRight w:val="0"/>
      <w:marTop w:val="0"/>
      <w:marBottom w:val="0"/>
      <w:divBdr>
        <w:top w:val="none" w:sz="0" w:space="0" w:color="auto"/>
        <w:left w:val="none" w:sz="0" w:space="0" w:color="auto"/>
        <w:bottom w:val="none" w:sz="0" w:space="0" w:color="auto"/>
        <w:right w:val="none" w:sz="0" w:space="0" w:color="auto"/>
      </w:divBdr>
    </w:div>
    <w:div w:id="1983539183">
      <w:marLeft w:val="0"/>
      <w:marRight w:val="0"/>
      <w:marTop w:val="0"/>
      <w:marBottom w:val="0"/>
      <w:divBdr>
        <w:top w:val="none" w:sz="0" w:space="0" w:color="auto"/>
        <w:left w:val="none" w:sz="0" w:space="0" w:color="auto"/>
        <w:bottom w:val="none" w:sz="0" w:space="0" w:color="auto"/>
        <w:right w:val="none" w:sz="0" w:space="0" w:color="auto"/>
      </w:divBdr>
    </w:div>
    <w:div w:id="1983539184">
      <w:marLeft w:val="0"/>
      <w:marRight w:val="0"/>
      <w:marTop w:val="0"/>
      <w:marBottom w:val="0"/>
      <w:divBdr>
        <w:top w:val="none" w:sz="0" w:space="0" w:color="auto"/>
        <w:left w:val="none" w:sz="0" w:space="0" w:color="auto"/>
        <w:bottom w:val="none" w:sz="0" w:space="0" w:color="auto"/>
        <w:right w:val="none" w:sz="0" w:space="0" w:color="auto"/>
      </w:divBdr>
    </w:div>
    <w:div w:id="1983539185">
      <w:marLeft w:val="0"/>
      <w:marRight w:val="0"/>
      <w:marTop w:val="0"/>
      <w:marBottom w:val="0"/>
      <w:divBdr>
        <w:top w:val="none" w:sz="0" w:space="0" w:color="auto"/>
        <w:left w:val="none" w:sz="0" w:space="0" w:color="auto"/>
        <w:bottom w:val="none" w:sz="0" w:space="0" w:color="auto"/>
        <w:right w:val="none" w:sz="0" w:space="0" w:color="auto"/>
      </w:divBdr>
      <w:divsChild>
        <w:div w:id="1983539171">
          <w:marLeft w:val="0"/>
          <w:marRight w:val="0"/>
          <w:marTop w:val="0"/>
          <w:marBottom w:val="0"/>
          <w:divBdr>
            <w:top w:val="none" w:sz="0" w:space="0" w:color="auto"/>
            <w:left w:val="none" w:sz="0" w:space="0" w:color="auto"/>
            <w:bottom w:val="none" w:sz="0" w:space="0" w:color="auto"/>
            <w:right w:val="none" w:sz="0" w:space="0" w:color="auto"/>
          </w:divBdr>
        </w:div>
      </w:divsChild>
    </w:div>
    <w:div w:id="1983539186">
      <w:marLeft w:val="0"/>
      <w:marRight w:val="0"/>
      <w:marTop w:val="0"/>
      <w:marBottom w:val="0"/>
      <w:divBdr>
        <w:top w:val="none" w:sz="0" w:space="0" w:color="auto"/>
        <w:left w:val="none" w:sz="0" w:space="0" w:color="auto"/>
        <w:bottom w:val="none" w:sz="0" w:space="0" w:color="auto"/>
        <w:right w:val="none" w:sz="0" w:space="0" w:color="auto"/>
      </w:divBdr>
    </w:div>
    <w:div w:id="1983539187">
      <w:marLeft w:val="0"/>
      <w:marRight w:val="0"/>
      <w:marTop w:val="0"/>
      <w:marBottom w:val="0"/>
      <w:divBdr>
        <w:top w:val="none" w:sz="0" w:space="0" w:color="auto"/>
        <w:left w:val="none" w:sz="0" w:space="0" w:color="auto"/>
        <w:bottom w:val="none" w:sz="0" w:space="0" w:color="auto"/>
        <w:right w:val="none" w:sz="0" w:space="0" w:color="auto"/>
      </w:divBdr>
    </w:div>
    <w:div w:id="198353918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3494</Words>
  <Characters>19916</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июль 2010</vt:lpstr>
    </vt:vector>
  </TitlesOfParts>
  <Company>Администрация г.Ижевска</Company>
  <LinksUpToDate>false</LinksUpToDate>
  <CharactersWithSpaces>23364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июль 2010</dc:title>
  <dc:creator>Куликов С.Г.</dc:creator>
  <cp:lastModifiedBy>1</cp:lastModifiedBy>
  <cp:revision>2</cp:revision>
  <cp:lastPrinted>2015-02-05T11:28:00Z</cp:lastPrinted>
  <dcterms:created xsi:type="dcterms:W3CDTF">2015-06-04T12:46:00Z</dcterms:created>
  <dcterms:modified xsi:type="dcterms:W3CDTF">2015-06-04T12:46:00Z</dcterms:modified>
</cp:coreProperties>
</file>